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93DF" w14:textId="3A9C7DB9" w:rsidR="00785C38" w:rsidRDefault="00785C38" w:rsidP="00B5010B">
      <w:pPr>
        <w:jc w:val="center"/>
      </w:pPr>
      <w:r>
        <w:rPr>
          <w:noProof/>
        </w:rPr>
        <w:drawing>
          <wp:inline distT="0" distB="0" distL="0" distR="0" wp14:anchorId="312DC92E" wp14:editId="6C699978">
            <wp:extent cx="5731510" cy="163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632585"/>
                    </a:xfrm>
                    <a:prstGeom prst="rect">
                      <a:avLst/>
                    </a:prstGeom>
                  </pic:spPr>
                </pic:pic>
              </a:graphicData>
            </a:graphic>
          </wp:inline>
        </w:drawing>
      </w:r>
    </w:p>
    <w:p w14:paraId="4B1599DF" w14:textId="5BE4D223" w:rsidR="00785C38" w:rsidRPr="000A30FD" w:rsidRDefault="00307AF0" w:rsidP="00785C38">
      <w:pPr>
        <w:pStyle w:val="Heading1"/>
        <w:jc w:val="center"/>
        <w:rPr>
          <w:rFonts w:ascii="Corbel Light" w:hAnsi="Corbel Light" w:cstheme="majorHAnsi"/>
        </w:rPr>
      </w:pPr>
      <w:r w:rsidRPr="000A30FD">
        <w:rPr>
          <w:rFonts w:ascii="Corbel Light" w:hAnsi="Corbel Light" w:cstheme="majorHAnsi"/>
        </w:rPr>
        <w:t>EMERGENCY CLOSURE AND FINANCI</w:t>
      </w:r>
      <w:r w:rsidR="00711396" w:rsidRPr="000A30FD">
        <w:rPr>
          <w:rFonts w:ascii="Corbel Light" w:hAnsi="Corbel Light" w:cstheme="majorHAnsi"/>
        </w:rPr>
        <w:t>AL</w:t>
      </w:r>
      <w:r w:rsidRPr="000A30FD">
        <w:rPr>
          <w:rFonts w:ascii="Corbel Light" w:hAnsi="Corbel Light" w:cstheme="majorHAnsi"/>
        </w:rPr>
        <w:t xml:space="preserve"> VIABILITY POLICY</w:t>
      </w:r>
    </w:p>
    <w:p w14:paraId="16BCDB5A" w14:textId="397F8B37" w:rsidR="00785C38" w:rsidRPr="000A30FD" w:rsidRDefault="00785C38" w:rsidP="00785C38">
      <w:pPr>
        <w:rPr>
          <w:rFonts w:ascii="Corbel Light" w:hAnsi="Corbel Light" w:cstheme="majorHAnsi"/>
        </w:rPr>
      </w:pPr>
    </w:p>
    <w:p w14:paraId="2FB36518" w14:textId="1B82B7B3" w:rsidR="00183353" w:rsidRPr="000A30FD" w:rsidRDefault="00785C38" w:rsidP="00785C38">
      <w:pPr>
        <w:rPr>
          <w:rFonts w:ascii="Corbel Light" w:hAnsi="Corbel Light" w:cstheme="majorHAnsi"/>
          <w:sz w:val="24"/>
          <w:szCs w:val="24"/>
        </w:rPr>
      </w:pPr>
      <w:r w:rsidRPr="000A30FD">
        <w:rPr>
          <w:rFonts w:ascii="Corbel Light" w:hAnsi="Corbel Light" w:cstheme="majorHAnsi"/>
          <w:sz w:val="24"/>
          <w:szCs w:val="24"/>
        </w:rPr>
        <w:t xml:space="preserve">It is important that Stepping Stones has a simple and well-structured plan to follow in case of emergency situations with the aim of minimal impact to day to day service.  Stepping Stones may need to be closed, in an emergency, for a variety of reasons, most of which cannot be foreseen e.g. severe weather, gas leaks, power failures, water leaks, flooding etc. If any of these circumstances happen, it is understood by all parties that an effective communication network would immediately be actioned. </w:t>
      </w:r>
      <w:r w:rsidR="00387BD1" w:rsidRPr="000A30FD">
        <w:rPr>
          <w:rFonts w:ascii="Corbel Light" w:hAnsi="Corbel Light" w:cstheme="majorHAnsi"/>
          <w:sz w:val="24"/>
          <w:szCs w:val="24"/>
        </w:rPr>
        <w:t xml:space="preserve"> </w:t>
      </w:r>
      <w:r w:rsidR="00387BD1" w:rsidRPr="000A30FD">
        <w:rPr>
          <w:rFonts w:ascii="Corbel Light" w:hAnsi="Corbel Light" w:cstheme="majorHAnsi"/>
          <w:color w:val="FF0000"/>
          <w:sz w:val="24"/>
          <w:szCs w:val="24"/>
        </w:rPr>
        <w:t>{Edited to add closure due to COVID19 outbreak}</w:t>
      </w:r>
    </w:p>
    <w:p w14:paraId="5F740F6C" w14:textId="33900429" w:rsidR="00785C38" w:rsidRPr="000A30FD" w:rsidRDefault="00183353" w:rsidP="00785C38">
      <w:pPr>
        <w:rPr>
          <w:rFonts w:ascii="Corbel Light" w:hAnsi="Corbel Light" w:cstheme="majorHAnsi"/>
          <w:sz w:val="24"/>
          <w:szCs w:val="24"/>
        </w:rPr>
      </w:pPr>
      <w:r w:rsidRPr="000A30FD">
        <w:rPr>
          <w:rFonts w:ascii="Corbel Light" w:hAnsi="Corbel Light" w:cstheme="majorHAnsi"/>
          <w:sz w:val="24"/>
          <w:szCs w:val="24"/>
        </w:rPr>
        <w:t xml:space="preserve">Stepping Stones nursery caters for </w:t>
      </w:r>
      <w:r w:rsidR="00387BD1" w:rsidRPr="000A30FD">
        <w:rPr>
          <w:rFonts w:ascii="Corbel Light" w:hAnsi="Corbel Light" w:cstheme="majorHAnsi"/>
          <w:sz w:val="24"/>
          <w:szCs w:val="24"/>
        </w:rPr>
        <w:t xml:space="preserve">36 </w:t>
      </w:r>
      <w:r w:rsidRPr="000A30FD">
        <w:rPr>
          <w:rFonts w:ascii="Corbel Light" w:hAnsi="Corbel Light" w:cstheme="majorHAnsi"/>
          <w:sz w:val="24"/>
          <w:szCs w:val="24"/>
        </w:rPr>
        <w:t xml:space="preserve">children </w:t>
      </w:r>
      <w:r w:rsidR="00387BD1" w:rsidRPr="000A30FD">
        <w:rPr>
          <w:rFonts w:ascii="Corbel Light" w:hAnsi="Corbel Light" w:cstheme="majorHAnsi"/>
          <w:sz w:val="24"/>
          <w:szCs w:val="24"/>
        </w:rPr>
        <w:t xml:space="preserve">on site, </w:t>
      </w:r>
      <w:r w:rsidRPr="000A30FD">
        <w:rPr>
          <w:rFonts w:ascii="Corbel Light" w:hAnsi="Corbel Light" w:cstheme="majorHAnsi"/>
          <w:sz w:val="24"/>
          <w:szCs w:val="24"/>
        </w:rPr>
        <w:t xml:space="preserve">aged 2 to 5, </w:t>
      </w:r>
      <w:r w:rsidR="00387BD1" w:rsidRPr="000A30FD">
        <w:rPr>
          <w:rFonts w:ascii="Corbel Light" w:hAnsi="Corbel Light" w:cstheme="majorHAnsi"/>
          <w:sz w:val="24"/>
          <w:szCs w:val="24"/>
        </w:rPr>
        <w:t>50 weeks a year</w:t>
      </w:r>
      <w:r w:rsidRPr="000A30FD">
        <w:rPr>
          <w:rFonts w:ascii="Corbel Light" w:hAnsi="Corbel Light" w:cstheme="majorHAnsi"/>
          <w:sz w:val="24"/>
          <w:szCs w:val="24"/>
        </w:rPr>
        <w:t xml:space="preserve">. The aim of this policy is to ensure the </w:t>
      </w:r>
      <w:r w:rsidR="00785C38" w:rsidRPr="000A30FD">
        <w:rPr>
          <w:rFonts w:ascii="Corbel Light" w:hAnsi="Corbel Light" w:cstheme="majorHAnsi"/>
          <w:sz w:val="24"/>
          <w:szCs w:val="24"/>
        </w:rPr>
        <w:t xml:space="preserve">safety and well-being of all children, staff and parents/carers </w:t>
      </w:r>
      <w:r w:rsidRPr="000A30FD">
        <w:rPr>
          <w:rFonts w:ascii="Corbel Light" w:hAnsi="Corbel Light" w:cstheme="majorHAnsi"/>
          <w:sz w:val="24"/>
          <w:szCs w:val="24"/>
        </w:rPr>
        <w:t>and</w:t>
      </w:r>
      <w:r w:rsidR="00785C38" w:rsidRPr="000A30FD">
        <w:rPr>
          <w:rFonts w:ascii="Corbel Light" w:hAnsi="Corbel Light" w:cstheme="majorHAnsi"/>
          <w:sz w:val="24"/>
          <w:szCs w:val="24"/>
        </w:rPr>
        <w:t xml:space="preserve"> </w:t>
      </w:r>
      <w:r w:rsidRPr="000A30FD">
        <w:rPr>
          <w:rFonts w:ascii="Corbel Light" w:hAnsi="Corbel Light" w:cstheme="majorHAnsi"/>
          <w:sz w:val="24"/>
          <w:szCs w:val="24"/>
        </w:rPr>
        <w:t>t</w:t>
      </w:r>
      <w:r w:rsidR="00785C38" w:rsidRPr="000A30FD">
        <w:rPr>
          <w:rFonts w:ascii="Corbel Light" w:hAnsi="Corbel Light" w:cstheme="majorHAnsi"/>
          <w:sz w:val="24"/>
          <w:szCs w:val="24"/>
        </w:rPr>
        <w:t>he continuity of</w:t>
      </w:r>
      <w:r w:rsidRPr="000A30FD">
        <w:rPr>
          <w:rFonts w:ascii="Corbel Light" w:hAnsi="Corbel Light" w:cstheme="majorHAnsi"/>
          <w:sz w:val="24"/>
          <w:szCs w:val="24"/>
        </w:rPr>
        <w:t xml:space="preserve"> care for the children</w:t>
      </w:r>
      <w:r w:rsidR="00785C38" w:rsidRPr="000A30FD">
        <w:rPr>
          <w:rFonts w:ascii="Corbel Light" w:hAnsi="Corbel Light" w:cstheme="majorHAnsi"/>
          <w:sz w:val="24"/>
          <w:szCs w:val="24"/>
        </w:rPr>
        <w:t xml:space="preserve"> is maintained effectively </w:t>
      </w:r>
      <w:r w:rsidRPr="000A30FD">
        <w:rPr>
          <w:rFonts w:ascii="Corbel Light" w:hAnsi="Corbel Light" w:cstheme="majorHAnsi"/>
          <w:sz w:val="24"/>
          <w:szCs w:val="24"/>
        </w:rPr>
        <w:t>with a little disruption as possible.</w:t>
      </w:r>
      <w:r w:rsidR="00785C38" w:rsidRPr="000A30FD">
        <w:rPr>
          <w:rFonts w:ascii="Corbel Light" w:hAnsi="Corbel Light" w:cstheme="majorHAnsi"/>
          <w:sz w:val="24"/>
          <w:szCs w:val="24"/>
        </w:rPr>
        <w:t xml:space="preserve"> </w:t>
      </w:r>
    </w:p>
    <w:p w14:paraId="4E24773A" w14:textId="09047B9B" w:rsidR="00805401" w:rsidRPr="000A30FD" w:rsidRDefault="00805401" w:rsidP="00805401">
      <w:pPr>
        <w:pStyle w:val="Heading2"/>
        <w:rPr>
          <w:rFonts w:ascii="Corbel Light" w:hAnsi="Corbel Light"/>
        </w:rPr>
      </w:pPr>
    </w:p>
    <w:p w14:paraId="5723FEE5" w14:textId="77777777" w:rsidR="00785C38" w:rsidRPr="000A30FD" w:rsidRDefault="00785C38" w:rsidP="00785C38">
      <w:pPr>
        <w:rPr>
          <w:rFonts w:ascii="Corbel Light" w:hAnsi="Corbel Light" w:cstheme="majorHAnsi"/>
          <w:sz w:val="24"/>
          <w:szCs w:val="24"/>
        </w:rPr>
      </w:pPr>
      <w:r w:rsidRPr="000A30FD">
        <w:rPr>
          <w:rFonts w:ascii="Corbel Light" w:hAnsi="Corbel Light" w:cstheme="majorHAnsi"/>
          <w:sz w:val="24"/>
          <w:szCs w:val="24"/>
        </w:rPr>
        <w:t>In the event of an emergency situation the following steps would be followed:</w:t>
      </w:r>
    </w:p>
    <w:p w14:paraId="25AF0E72" w14:textId="0476A852" w:rsidR="00785C38" w:rsidRPr="000A30FD" w:rsidRDefault="00785C38" w:rsidP="00785C38">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Nursery manager to initiate emergency situation or closure. If staff and children are not yet on site, the Nursery manager will first contact all staff to inform them of the situation followed shortly by informing all parents of closure. </w:t>
      </w:r>
    </w:p>
    <w:p w14:paraId="47C9FCB7" w14:textId="346D3E36" w:rsidR="00785C38" w:rsidRPr="000A30FD" w:rsidRDefault="00785C38" w:rsidP="00785C38">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Staff and parent numbers are held on the nursery </w:t>
      </w:r>
      <w:r w:rsidR="004A7A6A" w:rsidRPr="000A30FD">
        <w:rPr>
          <w:rFonts w:ascii="Corbel Light" w:hAnsi="Corbel Light" w:cstheme="majorHAnsi"/>
          <w:sz w:val="24"/>
          <w:szCs w:val="24"/>
        </w:rPr>
        <w:t xml:space="preserve">computer, </w:t>
      </w:r>
      <w:proofErr w:type="spellStart"/>
      <w:r w:rsidR="00B5010B" w:rsidRPr="000A30FD">
        <w:rPr>
          <w:rFonts w:ascii="Corbel Light" w:hAnsi="Corbel Light" w:cstheme="majorHAnsi"/>
          <w:sz w:val="24"/>
          <w:szCs w:val="24"/>
        </w:rPr>
        <w:t>nams</w:t>
      </w:r>
      <w:proofErr w:type="spellEnd"/>
      <w:r w:rsidR="00B5010B" w:rsidRPr="000A30FD">
        <w:rPr>
          <w:rFonts w:ascii="Corbel Light" w:hAnsi="Corbel Light" w:cstheme="majorHAnsi"/>
          <w:sz w:val="24"/>
          <w:szCs w:val="24"/>
        </w:rPr>
        <w:t>,</w:t>
      </w:r>
      <w:r w:rsidRPr="000A30FD">
        <w:rPr>
          <w:rFonts w:ascii="Corbel Light" w:hAnsi="Corbel Light" w:cstheme="majorHAnsi"/>
          <w:sz w:val="24"/>
          <w:szCs w:val="24"/>
        </w:rPr>
        <w:t xml:space="preserve"> phone and also on hard copy in the event of any electronic failure. </w:t>
      </w:r>
    </w:p>
    <w:p w14:paraId="2AF0C608" w14:textId="39F374ED" w:rsidR="00785C38" w:rsidRPr="000A30FD" w:rsidRDefault="00785C38" w:rsidP="00785C38">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Should the Nursery require closure, staff and parents/carers will be informed of the reasons why and how long closure is expected to last. Staff should make themselves available in case any tasks can be done remotely to aid the continuity of the service. </w:t>
      </w:r>
    </w:p>
    <w:p w14:paraId="71E9FAAB" w14:textId="4B7E8478" w:rsidR="00785C38" w:rsidRPr="000A30FD" w:rsidRDefault="00785C38" w:rsidP="00785C38">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If staff and children are on-site when the situation arises procedures found within the </w:t>
      </w:r>
      <w:r w:rsidR="002A63E7" w:rsidRPr="000A30FD">
        <w:rPr>
          <w:rFonts w:ascii="Corbel Light" w:hAnsi="Corbel Light" w:cstheme="majorHAnsi"/>
          <w:sz w:val="24"/>
          <w:szCs w:val="24"/>
        </w:rPr>
        <w:t xml:space="preserve">fire and emergency procedures </w:t>
      </w:r>
      <w:r w:rsidRPr="000A30FD">
        <w:rPr>
          <w:rFonts w:ascii="Corbel Light" w:hAnsi="Corbel Light" w:cstheme="majorHAnsi"/>
          <w:sz w:val="24"/>
          <w:szCs w:val="24"/>
        </w:rPr>
        <w:t>will be followed and phones and registers will be taken from the site. Children and staff will be directed to a safe location</w:t>
      </w:r>
      <w:r w:rsidR="002A63E7" w:rsidRPr="000A30FD">
        <w:rPr>
          <w:rFonts w:ascii="Corbel Light" w:hAnsi="Corbel Light" w:cstheme="majorHAnsi"/>
          <w:sz w:val="24"/>
          <w:szCs w:val="24"/>
        </w:rPr>
        <w:t xml:space="preserve"> (bottom of </w:t>
      </w:r>
      <w:r w:rsidR="00BA6CC6" w:rsidRPr="000A30FD">
        <w:rPr>
          <w:rFonts w:ascii="Corbel Light" w:hAnsi="Corbel Light" w:cstheme="majorHAnsi"/>
          <w:sz w:val="24"/>
          <w:szCs w:val="24"/>
        </w:rPr>
        <w:t>garden</w:t>
      </w:r>
      <w:r w:rsidR="002A63E7" w:rsidRPr="000A30FD">
        <w:rPr>
          <w:rFonts w:ascii="Corbel Light" w:hAnsi="Corbel Light" w:cstheme="majorHAnsi"/>
          <w:sz w:val="24"/>
          <w:szCs w:val="24"/>
        </w:rPr>
        <w:t>)</w:t>
      </w:r>
      <w:r w:rsidRPr="000A30FD">
        <w:rPr>
          <w:rFonts w:ascii="Corbel Light" w:hAnsi="Corbel Light" w:cstheme="majorHAnsi"/>
          <w:sz w:val="24"/>
          <w:szCs w:val="24"/>
        </w:rPr>
        <w:t xml:space="preserve"> and any emergency services are contacted if required. All parents will then be contacted to come and collect their children. Staff will remain on site until all children are collected. </w:t>
      </w:r>
    </w:p>
    <w:p w14:paraId="38426330" w14:textId="3A51155B" w:rsidR="00785C38" w:rsidRPr="000A30FD" w:rsidRDefault="00785C38" w:rsidP="00805401">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If a situation arises where children and staff cannot wait safely in the safe location</w:t>
      </w:r>
      <w:r w:rsidR="004A7A6A" w:rsidRPr="000A30FD">
        <w:rPr>
          <w:rFonts w:ascii="Corbel Light" w:hAnsi="Corbel Light" w:cstheme="majorHAnsi"/>
          <w:sz w:val="24"/>
          <w:szCs w:val="24"/>
        </w:rPr>
        <w:t>,</w:t>
      </w:r>
      <w:r w:rsidRPr="000A30FD">
        <w:rPr>
          <w:rFonts w:ascii="Corbel Light" w:hAnsi="Corbel Light" w:cstheme="majorHAnsi"/>
          <w:sz w:val="24"/>
          <w:szCs w:val="24"/>
        </w:rPr>
        <w:t xml:space="preserve"> staff will walk all children to the Helensburgh Library</w:t>
      </w:r>
      <w:r w:rsidR="000A30FD" w:rsidRPr="000A30FD">
        <w:rPr>
          <w:rFonts w:ascii="Corbel Light" w:hAnsi="Corbel Light" w:cstheme="majorHAnsi"/>
          <w:sz w:val="24"/>
          <w:szCs w:val="24"/>
        </w:rPr>
        <w:t>/Wetherspoons</w:t>
      </w:r>
      <w:r w:rsidRPr="000A30FD">
        <w:rPr>
          <w:rFonts w:ascii="Corbel Light" w:hAnsi="Corbel Light" w:cstheme="majorHAnsi"/>
          <w:sz w:val="24"/>
          <w:szCs w:val="24"/>
        </w:rPr>
        <w:t xml:space="preserve"> where they will await collection by their parents/carers. </w:t>
      </w:r>
    </w:p>
    <w:p w14:paraId="65E40605" w14:textId="5DF864F3" w:rsidR="00785C38" w:rsidRPr="000A30FD" w:rsidRDefault="00785C38" w:rsidP="00805401">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In any emergency situation, Stepping Stones manager and staff will keep regular and consistent communication with all parent/carers. </w:t>
      </w:r>
    </w:p>
    <w:p w14:paraId="51EF23CB" w14:textId="77777777" w:rsidR="000A30FD" w:rsidRPr="000A30FD" w:rsidRDefault="00785C38" w:rsidP="000A30FD">
      <w:pPr>
        <w:pStyle w:val="ListParagraph"/>
        <w:numPr>
          <w:ilvl w:val="0"/>
          <w:numId w:val="2"/>
        </w:numPr>
        <w:rPr>
          <w:rFonts w:ascii="Corbel Light" w:hAnsi="Corbel Light" w:cstheme="majorHAnsi"/>
          <w:sz w:val="24"/>
          <w:szCs w:val="24"/>
        </w:rPr>
      </w:pPr>
      <w:r w:rsidRPr="000A30FD">
        <w:rPr>
          <w:rFonts w:ascii="Corbel Light" w:hAnsi="Corbel Light" w:cstheme="majorHAnsi"/>
          <w:sz w:val="24"/>
          <w:szCs w:val="24"/>
        </w:rPr>
        <w:t xml:space="preserve">Full consideration will be given to the situation including travel to and from premises, weather, traffic advice and mode of transport used. </w:t>
      </w:r>
    </w:p>
    <w:p w14:paraId="24D5CF88" w14:textId="7B7EFE4F" w:rsidR="000A30FD" w:rsidRPr="000A30FD" w:rsidRDefault="000A30FD" w:rsidP="000A30FD">
      <w:pPr>
        <w:pStyle w:val="ListParagraph"/>
        <w:numPr>
          <w:ilvl w:val="0"/>
          <w:numId w:val="2"/>
        </w:numPr>
        <w:rPr>
          <w:rFonts w:ascii="Corbel Light" w:hAnsi="Corbel Light" w:cstheme="majorHAnsi"/>
          <w:color w:val="FF0000"/>
          <w:sz w:val="24"/>
          <w:szCs w:val="24"/>
        </w:rPr>
      </w:pPr>
      <w:r w:rsidRPr="000A30FD">
        <w:rPr>
          <w:rFonts w:ascii="Corbel Light" w:hAnsi="Corbel Light" w:cstheme="majorHAnsi"/>
          <w:color w:val="FF0000"/>
          <w:sz w:val="24"/>
          <w:szCs w:val="24"/>
        </w:rPr>
        <w:t>COVID19 - If there are two or more confirmed cases of COVID-19 within 14 days, or an increase in background rate of absence due to suspected or confirmed cases of COVID-19, there may be an outbreak;</w:t>
      </w:r>
    </w:p>
    <w:p w14:paraId="39875692" w14:textId="5592EC2A" w:rsidR="000A30FD" w:rsidRPr="000A30FD" w:rsidRDefault="000A30FD" w:rsidP="000A30FD">
      <w:pPr>
        <w:pStyle w:val="ListParagraph"/>
        <w:numPr>
          <w:ilvl w:val="0"/>
          <w:numId w:val="6"/>
        </w:numPr>
        <w:rPr>
          <w:rFonts w:ascii="Corbel Light" w:hAnsi="Corbel Light" w:cstheme="majorHAnsi"/>
          <w:color w:val="FF0000"/>
          <w:sz w:val="24"/>
          <w:szCs w:val="24"/>
        </w:rPr>
      </w:pPr>
      <w:r w:rsidRPr="000A30FD">
        <w:rPr>
          <w:rFonts w:ascii="Corbel Light" w:hAnsi="Corbel Light" w:cstheme="majorHAnsi"/>
          <w:color w:val="FF0000"/>
          <w:sz w:val="24"/>
          <w:szCs w:val="24"/>
        </w:rPr>
        <w:lastRenderedPageBreak/>
        <w:t>In this circumstance the local health protection team (appendix 1) will be informed and their guidance followed regarding enhanced infection, prevention and control measure</w:t>
      </w:r>
      <w:r>
        <w:rPr>
          <w:rFonts w:ascii="Corbel Light" w:hAnsi="Corbel Light" w:cstheme="majorHAnsi"/>
          <w:color w:val="FF0000"/>
          <w:sz w:val="24"/>
          <w:szCs w:val="24"/>
        </w:rPr>
        <w:t>s</w:t>
      </w:r>
      <w:r w:rsidRPr="000A30FD">
        <w:rPr>
          <w:rFonts w:ascii="Corbel Light" w:hAnsi="Corbel Light" w:cstheme="majorHAnsi"/>
          <w:color w:val="FF0000"/>
          <w:sz w:val="24"/>
          <w:szCs w:val="24"/>
        </w:rPr>
        <w:t>, self-isolation and the possible testing of staff and children;</w:t>
      </w:r>
    </w:p>
    <w:p w14:paraId="1810E16E" w14:textId="77777777" w:rsidR="000A30FD" w:rsidRPr="000A30FD" w:rsidRDefault="000A30FD" w:rsidP="000A30FD">
      <w:pPr>
        <w:pStyle w:val="ListParagraph"/>
        <w:numPr>
          <w:ilvl w:val="0"/>
          <w:numId w:val="6"/>
        </w:numPr>
        <w:rPr>
          <w:rFonts w:ascii="Corbel Light" w:hAnsi="Corbel Light" w:cstheme="majorHAnsi"/>
          <w:color w:val="FF0000"/>
          <w:sz w:val="24"/>
          <w:szCs w:val="24"/>
        </w:rPr>
      </w:pPr>
      <w:r w:rsidRPr="000A30FD">
        <w:rPr>
          <w:rFonts w:ascii="Corbel Light" w:hAnsi="Corbel Light" w:cstheme="majorHAnsi"/>
          <w:color w:val="FF0000"/>
          <w:sz w:val="24"/>
          <w:szCs w:val="24"/>
        </w:rPr>
        <w:t>The Care Inspectorate will be notified of any staff absences due to COVID-19</w:t>
      </w:r>
    </w:p>
    <w:p w14:paraId="7F219FE4" w14:textId="3CA61982" w:rsidR="004A7A6A" w:rsidRPr="00CB1FD3" w:rsidRDefault="00B1732D" w:rsidP="00CB1FD3">
      <w:pPr>
        <w:pStyle w:val="ListParagraph"/>
        <w:numPr>
          <w:ilvl w:val="0"/>
          <w:numId w:val="6"/>
        </w:numPr>
        <w:rPr>
          <w:rFonts w:ascii="Corbel Light" w:hAnsi="Corbel Light" w:cstheme="majorHAnsi"/>
          <w:sz w:val="24"/>
          <w:szCs w:val="24"/>
        </w:rPr>
      </w:pPr>
      <w:r>
        <w:rPr>
          <w:rFonts w:ascii="Corbel Light" w:hAnsi="Corbel Light" w:cstheme="majorHAnsi"/>
          <w:color w:val="FF0000"/>
          <w:sz w:val="24"/>
          <w:szCs w:val="24"/>
        </w:rPr>
        <w:t>Should this guidance result in staff shortages then the e</w:t>
      </w:r>
      <w:r w:rsidR="000A30FD" w:rsidRPr="000A30FD">
        <w:rPr>
          <w:rFonts w:ascii="Corbel Light" w:hAnsi="Corbel Light" w:cstheme="majorHAnsi"/>
          <w:color w:val="FF0000"/>
          <w:sz w:val="24"/>
          <w:szCs w:val="24"/>
        </w:rPr>
        <w:t xml:space="preserve">mergency </w:t>
      </w:r>
      <w:r>
        <w:rPr>
          <w:rFonts w:ascii="Corbel Light" w:hAnsi="Corbel Light" w:cstheme="majorHAnsi"/>
          <w:color w:val="FF0000"/>
          <w:sz w:val="24"/>
          <w:szCs w:val="24"/>
        </w:rPr>
        <w:t>c</w:t>
      </w:r>
      <w:r w:rsidR="000A30FD" w:rsidRPr="000A30FD">
        <w:rPr>
          <w:rFonts w:ascii="Corbel Light" w:hAnsi="Corbel Light" w:cstheme="majorHAnsi"/>
          <w:color w:val="FF0000"/>
          <w:sz w:val="24"/>
          <w:szCs w:val="24"/>
        </w:rPr>
        <w:t xml:space="preserve">losure procedures will be followed </w:t>
      </w:r>
      <w:r w:rsidR="000A30FD" w:rsidRPr="000A30FD">
        <w:rPr>
          <w:rFonts w:ascii="Corbel Light" w:hAnsi="Corbel Light" w:cstheme="majorHAnsi"/>
          <w:sz w:val="24"/>
          <w:szCs w:val="24"/>
        </w:rPr>
        <w:t xml:space="preserve"> </w:t>
      </w:r>
    </w:p>
    <w:p w14:paraId="1F9EE26C" w14:textId="6B1B716B" w:rsidR="004A7A6A" w:rsidRDefault="004A7A6A" w:rsidP="004A7A6A">
      <w:pPr>
        <w:rPr>
          <w:rFonts w:ascii="Corbel Light" w:hAnsi="Corbel Light" w:cstheme="majorHAnsi"/>
          <w:sz w:val="24"/>
          <w:szCs w:val="24"/>
        </w:rPr>
      </w:pPr>
      <w:r w:rsidRPr="000A30FD">
        <w:rPr>
          <w:rFonts w:ascii="Corbel Light" w:hAnsi="Corbel Light" w:cstheme="majorHAnsi"/>
          <w:sz w:val="24"/>
          <w:szCs w:val="24"/>
        </w:rPr>
        <w:t xml:space="preserve">It is important that all staff and parent/carers are aware of this procedure and support staff to follow out the steps as effectively as possible ensuring the safety of all parties at all times. </w:t>
      </w:r>
    </w:p>
    <w:p w14:paraId="16DAF8DB" w14:textId="77777777" w:rsidR="00CB1FD3" w:rsidRPr="000A30FD" w:rsidRDefault="00CB1FD3" w:rsidP="004A7A6A">
      <w:pPr>
        <w:rPr>
          <w:rFonts w:ascii="Corbel Light" w:hAnsi="Corbel Light" w:cstheme="majorHAnsi"/>
          <w:sz w:val="24"/>
          <w:szCs w:val="24"/>
        </w:rPr>
      </w:pPr>
    </w:p>
    <w:p w14:paraId="07ECDCB5" w14:textId="24DBBB56" w:rsidR="00183353" w:rsidRPr="000A30FD" w:rsidRDefault="004A7A6A" w:rsidP="00183353">
      <w:pPr>
        <w:pStyle w:val="Heading2"/>
        <w:rPr>
          <w:rFonts w:ascii="Corbel Light" w:hAnsi="Corbel Light"/>
          <w:sz w:val="24"/>
          <w:szCs w:val="24"/>
        </w:rPr>
      </w:pPr>
      <w:r w:rsidRPr="000A30FD">
        <w:rPr>
          <w:rFonts w:ascii="Corbel Light" w:hAnsi="Corbel Light"/>
          <w:sz w:val="24"/>
          <w:szCs w:val="24"/>
        </w:rPr>
        <w:t>Financial Viability</w:t>
      </w:r>
    </w:p>
    <w:p w14:paraId="6C5BB757" w14:textId="77777777" w:rsidR="004A7A6A" w:rsidRPr="000A30FD" w:rsidRDefault="004A7A6A" w:rsidP="004A7A6A">
      <w:pPr>
        <w:rPr>
          <w:rFonts w:ascii="Corbel Light" w:hAnsi="Corbel Light" w:cstheme="majorHAnsi"/>
          <w:sz w:val="24"/>
          <w:szCs w:val="24"/>
        </w:rPr>
      </w:pPr>
      <w:r w:rsidRPr="000A30FD">
        <w:rPr>
          <w:rFonts w:ascii="Corbel Light" w:hAnsi="Corbel Light" w:cstheme="majorHAnsi"/>
          <w:sz w:val="24"/>
          <w:szCs w:val="24"/>
        </w:rPr>
        <w:t>In the event that a concern about the financial viability of Stepping Stones is raised a contingency plan will be implemented to include the following:</w:t>
      </w:r>
    </w:p>
    <w:p w14:paraId="1595839D" w14:textId="6C2BC6E9" w:rsidR="004A7A6A" w:rsidRPr="000A30FD" w:rsidRDefault="004A7A6A" w:rsidP="004A7A6A">
      <w:pPr>
        <w:pStyle w:val="ListParagraph"/>
        <w:numPr>
          <w:ilvl w:val="0"/>
          <w:numId w:val="3"/>
        </w:numPr>
        <w:rPr>
          <w:rFonts w:ascii="Corbel Light" w:hAnsi="Corbel Light" w:cstheme="majorHAnsi"/>
          <w:sz w:val="24"/>
          <w:szCs w:val="24"/>
        </w:rPr>
      </w:pPr>
      <w:r w:rsidRPr="000A30FD">
        <w:rPr>
          <w:rFonts w:ascii="Corbel Light" w:hAnsi="Corbel Light" w:cstheme="majorHAnsi"/>
          <w:sz w:val="24"/>
          <w:szCs w:val="24"/>
        </w:rPr>
        <w:t>Parents /carers of children registered will be given where possible 3 months’ notice regarding the closure of the nursery, and will be consulted and supported while arranging alternative nursery placements</w:t>
      </w:r>
    </w:p>
    <w:p w14:paraId="23E6CD04" w14:textId="0E68766A" w:rsidR="004A7A6A" w:rsidRPr="000A30FD" w:rsidRDefault="004A7A6A" w:rsidP="004A7A6A">
      <w:pPr>
        <w:pStyle w:val="ListParagraph"/>
        <w:numPr>
          <w:ilvl w:val="0"/>
          <w:numId w:val="3"/>
        </w:numPr>
        <w:rPr>
          <w:rFonts w:ascii="Corbel Light" w:hAnsi="Corbel Light" w:cstheme="majorHAnsi"/>
          <w:sz w:val="24"/>
          <w:szCs w:val="24"/>
        </w:rPr>
      </w:pPr>
      <w:r w:rsidRPr="000A30FD">
        <w:rPr>
          <w:rFonts w:ascii="Corbel Light" w:hAnsi="Corbel Light" w:cstheme="majorHAnsi"/>
          <w:sz w:val="24"/>
          <w:szCs w:val="24"/>
        </w:rPr>
        <w:t>All care plans will be kept up to date to ensure as smooth a transition as possible</w:t>
      </w:r>
    </w:p>
    <w:p w14:paraId="6853E805" w14:textId="2D4DEB47" w:rsidR="004A7A6A" w:rsidRPr="000A30FD" w:rsidRDefault="004A7A6A" w:rsidP="004A7A6A">
      <w:pPr>
        <w:pStyle w:val="ListParagraph"/>
        <w:numPr>
          <w:ilvl w:val="0"/>
          <w:numId w:val="3"/>
        </w:numPr>
        <w:rPr>
          <w:rFonts w:ascii="Corbel Light" w:hAnsi="Corbel Light" w:cstheme="majorHAnsi"/>
          <w:sz w:val="24"/>
          <w:szCs w:val="24"/>
        </w:rPr>
      </w:pPr>
      <w:r w:rsidRPr="000A30FD">
        <w:rPr>
          <w:rFonts w:ascii="Corbel Light" w:hAnsi="Corbel Light" w:cstheme="majorHAnsi"/>
          <w:sz w:val="24"/>
          <w:szCs w:val="24"/>
        </w:rPr>
        <w:t>Arrangements will be made to notify Argyll and Bute Council and the Care Inspectorate of throughout closure at the earliest opportunity</w:t>
      </w:r>
    </w:p>
    <w:p w14:paraId="6AF4004B" w14:textId="5C6C6A15" w:rsidR="004A7A6A" w:rsidRPr="000A30FD" w:rsidRDefault="004A7A6A" w:rsidP="004A7A6A">
      <w:pPr>
        <w:pStyle w:val="ListParagraph"/>
        <w:numPr>
          <w:ilvl w:val="0"/>
          <w:numId w:val="3"/>
        </w:numPr>
        <w:rPr>
          <w:rFonts w:ascii="Corbel Light" w:hAnsi="Corbel Light" w:cstheme="majorHAnsi"/>
          <w:sz w:val="24"/>
          <w:szCs w:val="24"/>
        </w:rPr>
      </w:pPr>
      <w:r w:rsidRPr="000A30FD">
        <w:rPr>
          <w:rFonts w:ascii="Corbel Light" w:hAnsi="Corbel Light" w:cstheme="majorHAnsi"/>
          <w:sz w:val="24"/>
          <w:szCs w:val="24"/>
        </w:rPr>
        <w:t>Advice and good practice regarding closures will be kept up to date.</w:t>
      </w:r>
    </w:p>
    <w:p w14:paraId="446D45D3" w14:textId="3DEDDA00" w:rsidR="00785C38" w:rsidRPr="000A30FD" w:rsidRDefault="00785C38">
      <w:pPr>
        <w:rPr>
          <w:rFonts w:ascii="Corbel Light" w:hAnsi="Corbel Light" w:cstheme="majorHAnsi"/>
        </w:rPr>
      </w:pPr>
    </w:p>
    <w:p w14:paraId="40C5B07C" w14:textId="77777777" w:rsidR="00B5010B" w:rsidRPr="000A30FD" w:rsidRDefault="00B5010B" w:rsidP="00B5010B">
      <w:pPr>
        <w:rPr>
          <w:rFonts w:ascii="Corbel Light" w:hAnsi="Corbel Light" w:cstheme="majorHAnsi"/>
          <w:b/>
          <w:bCs/>
        </w:rPr>
      </w:pPr>
      <w:bookmarkStart w:id="0" w:name="_Hlk29374965"/>
      <w:bookmarkStart w:id="1" w:name="_Hlk34743887"/>
    </w:p>
    <w:tbl>
      <w:tblPr>
        <w:tblStyle w:val="TableGrid"/>
        <w:tblW w:w="0" w:type="auto"/>
        <w:tblLook w:val="04A0" w:firstRow="1" w:lastRow="0" w:firstColumn="1" w:lastColumn="0" w:noHBand="0" w:noVBand="1"/>
      </w:tblPr>
      <w:tblGrid>
        <w:gridCol w:w="3256"/>
        <w:gridCol w:w="7200"/>
      </w:tblGrid>
      <w:tr w:rsidR="00183353" w:rsidRPr="000A30FD" w14:paraId="5BCF6DD9" w14:textId="77777777" w:rsidTr="00183353">
        <w:tc>
          <w:tcPr>
            <w:tcW w:w="3256" w:type="dxa"/>
          </w:tcPr>
          <w:bookmarkEnd w:id="0"/>
          <w:p w14:paraId="7AD33452" w14:textId="786C117B" w:rsidR="00183353" w:rsidRPr="000A30FD" w:rsidRDefault="00183353" w:rsidP="00B5010B">
            <w:pPr>
              <w:rPr>
                <w:rFonts w:ascii="Corbel Light" w:hAnsi="Corbel Light" w:cstheme="majorHAnsi"/>
              </w:rPr>
            </w:pPr>
            <w:r w:rsidRPr="000A30FD">
              <w:rPr>
                <w:rFonts w:ascii="Corbel Light" w:hAnsi="Corbel Light" w:cstheme="majorHAnsi"/>
              </w:rPr>
              <w:t>UNCRC Article</w:t>
            </w:r>
          </w:p>
        </w:tc>
        <w:tc>
          <w:tcPr>
            <w:tcW w:w="7200" w:type="dxa"/>
          </w:tcPr>
          <w:p w14:paraId="138B2321" w14:textId="70CC1A92" w:rsidR="00183353" w:rsidRPr="000A30FD" w:rsidRDefault="00183353" w:rsidP="00B5010B">
            <w:pPr>
              <w:rPr>
                <w:rFonts w:ascii="Corbel Light" w:hAnsi="Corbel Light" w:cstheme="majorHAnsi"/>
              </w:rPr>
            </w:pPr>
            <w:r w:rsidRPr="000A30FD">
              <w:rPr>
                <w:rFonts w:ascii="Corbel Light" w:hAnsi="Corbel Light" w:cstheme="majorHAnsi"/>
              </w:rPr>
              <w:t>3</w:t>
            </w:r>
          </w:p>
        </w:tc>
      </w:tr>
      <w:tr w:rsidR="00183353" w:rsidRPr="000A30FD" w14:paraId="68B4B0F7" w14:textId="77777777" w:rsidTr="00183353">
        <w:tc>
          <w:tcPr>
            <w:tcW w:w="3256" w:type="dxa"/>
          </w:tcPr>
          <w:p w14:paraId="3FB5F4E6" w14:textId="039E06F4" w:rsidR="00183353" w:rsidRPr="000A30FD" w:rsidRDefault="00183353" w:rsidP="00B5010B">
            <w:pPr>
              <w:rPr>
                <w:rFonts w:ascii="Corbel Light" w:hAnsi="Corbel Light" w:cstheme="majorHAnsi"/>
              </w:rPr>
            </w:pPr>
            <w:r w:rsidRPr="000A30FD">
              <w:rPr>
                <w:rFonts w:ascii="Corbel Light" w:hAnsi="Corbel Light" w:cstheme="majorHAnsi"/>
              </w:rPr>
              <w:t>Health and Social Care Standards</w:t>
            </w:r>
          </w:p>
        </w:tc>
        <w:tc>
          <w:tcPr>
            <w:tcW w:w="7200" w:type="dxa"/>
          </w:tcPr>
          <w:p w14:paraId="4280F7F1" w14:textId="311EBF4F" w:rsidR="00183353" w:rsidRPr="000A30FD" w:rsidRDefault="00183353" w:rsidP="00B5010B">
            <w:pPr>
              <w:rPr>
                <w:rFonts w:ascii="Corbel Light" w:hAnsi="Corbel Light" w:cstheme="majorHAnsi"/>
              </w:rPr>
            </w:pPr>
            <w:r w:rsidRPr="000A30FD">
              <w:rPr>
                <w:rFonts w:ascii="Corbel Light" w:hAnsi="Corbel Light" w:cstheme="majorHAnsi"/>
              </w:rPr>
              <w:t>4.12, 4.14</w:t>
            </w:r>
          </w:p>
        </w:tc>
      </w:tr>
    </w:tbl>
    <w:p w14:paraId="37A465B9" w14:textId="77777777" w:rsidR="00B5010B" w:rsidRPr="000A30FD" w:rsidRDefault="00B5010B" w:rsidP="00B5010B">
      <w:pPr>
        <w:rPr>
          <w:rFonts w:ascii="Corbel Light" w:hAnsi="Corbel Light" w:cstheme="majorHAnsi"/>
        </w:rPr>
      </w:pPr>
    </w:p>
    <w:p w14:paraId="38DF312A" w14:textId="69899B16" w:rsidR="00B5010B" w:rsidRPr="000A30FD" w:rsidRDefault="00B5010B" w:rsidP="00B5010B">
      <w:pPr>
        <w:rPr>
          <w:rFonts w:ascii="Corbel Light" w:hAnsi="Corbel Light" w:cstheme="majorHAnsi"/>
        </w:rPr>
      </w:pPr>
      <w:bookmarkStart w:id="2" w:name="_Hlk29377067"/>
      <w:r w:rsidRPr="000A30FD">
        <w:rPr>
          <w:rFonts w:ascii="Corbel Light" w:hAnsi="Corbel Light" w:cstheme="majorHAnsi"/>
        </w:rPr>
        <w:t>As a staff team we are committed to reviewing and updating our policies annually</w:t>
      </w:r>
    </w:p>
    <w:p w14:paraId="656DF29F" w14:textId="10B7E9A9" w:rsidR="00B5010B" w:rsidRPr="000A30FD" w:rsidRDefault="00B5010B" w:rsidP="00B5010B">
      <w:pPr>
        <w:rPr>
          <w:rFonts w:ascii="Corbel Light" w:hAnsi="Corbel Light" w:cstheme="majorHAnsi"/>
        </w:rPr>
      </w:pPr>
      <w:r w:rsidRPr="000A30FD">
        <w:rPr>
          <w:rFonts w:ascii="Corbel Light" w:hAnsi="Corbel Light" w:cstheme="majorHAnsi"/>
        </w:rPr>
        <w:t>This policy was last reviewed</w:t>
      </w:r>
      <w:r w:rsidR="000A30FD">
        <w:rPr>
          <w:rFonts w:ascii="Corbel Light" w:hAnsi="Corbel Light" w:cstheme="majorHAnsi"/>
        </w:rPr>
        <w:t xml:space="preserve">: </w:t>
      </w:r>
      <w:r w:rsidR="00B1732D">
        <w:rPr>
          <w:rFonts w:ascii="Corbel Light" w:hAnsi="Corbel Light" w:cstheme="majorHAnsi"/>
        </w:rPr>
        <w:t>21/12/2022</w:t>
      </w:r>
    </w:p>
    <w:p w14:paraId="460199D9" w14:textId="77777777" w:rsidR="00B5010B" w:rsidRPr="000A30FD" w:rsidRDefault="00B5010B" w:rsidP="00B5010B">
      <w:pPr>
        <w:rPr>
          <w:rFonts w:ascii="Corbel Light" w:hAnsi="Corbel Light" w:cstheme="majorHAnsi"/>
        </w:rPr>
      </w:pPr>
      <w:r w:rsidRPr="000A30FD">
        <w:rPr>
          <w:rFonts w:ascii="Corbel Light" w:hAnsi="Corbel Light" w:cstheme="majorHAnsi"/>
        </w:rPr>
        <w:t>Signed: Mo King (Manager)</w:t>
      </w:r>
      <w:bookmarkEnd w:id="2"/>
    </w:p>
    <w:bookmarkEnd w:id="1"/>
    <w:p w14:paraId="68D103F8" w14:textId="3592365C" w:rsidR="004A7A6A" w:rsidRPr="000A30FD" w:rsidRDefault="004A7A6A">
      <w:pPr>
        <w:rPr>
          <w:rFonts w:ascii="Corbel Light" w:hAnsi="Corbel Light" w:cstheme="majorHAnsi"/>
        </w:rPr>
      </w:pPr>
    </w:p>
    <w:p w14:paraId="453C252A" w14:textId="2F6A8983" w:rsidR="004A7A6A" w:rsidRPr="000A30FD" w:rsidRDefault="004A7A6A">
      <w:pPr>
        <w:rPr>
          <w:rFonts w:ascii="Corbel Light" w:hAnsi="Corbel Light" w:cstheme="majorHAnsi"/>
        </w:rPr>
      </w:pPr>
    </w:p>
    <w:p w14:paraId="252A247C" w14:textId="5CC65DDF" w:rsidR="004A7A6A" w:rsidRDefault="004A7A6A">
      <w:pPr>
        <w:rPr>
          <w:rFonts w:asciiTheme="majorHAnsi" w:hAnsiTheme="majorHAnsi" w:cstheme="majorHAnsi"/>
        </w:rPr>
      </w:pPr>
    </w:p>
    <w:p w14:paraId="410C1006" w14:textId="06CF921F" w:rsidR="004A7A6A" w:rsidRDefault="004A7A6A">
      <w:pPr>
        <w:rPr>
          <w:rFonts w:asciiTheme="majorHAnsi" w:hAnsiTheme="majorHAnsi" w:cstheme="majorHAnsi"/>
        </w:rPr>
      </w:pPr>
    </w:p>
    <w:p w14:paraId="64255DDE" w14:textId="088EE6BE" w:rsidR="004A7A6A" w:rsidRDefault="004A7A6A">
      <w:pPr>
        <w:rPr>
          <w:rFonts w:asciiTheme="majorHAnsi" w:hAnsiTheme="majorHAnsi" w:cstheme="majorHAnsi"/>
        </w:rPr>
      </w:pPr>
    </w:p>
    <w:p w14:paraId="6D36B95F" w14:textId="77777777" w:rsidR="004A7A6A" w:rsidRPr="00785C38" w:rsidRDefault="004A7A6A">
      <w:pPr>
        <w:rPr>
          <w:rFonts w:asciiTheme="majorHAnsi" w:hAnsiTheme="majorHAnsi" w:cstheme="majorHAnsi"/>
        </w:rPr>
      </w:pPr>
    </w:p>
    <w:sectPr w:rsidR="004A7A6A" w:rsidRPr="00785C38" w:rsidSect="00B501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B2E"/>
    <w:multiLevelType w:val="hybridMultilevel"/>
    <w:tmpl w:val="CCEE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0282"/>
    <w:multiLevelType w:val="hybridMultilevel"/>
    <w:tmpl w:val="A22C0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8F4F2C"/>
    <w:multiLevelType w:val="hybridMultilevel"/>
    <w:tmpl w:val="6AB4F66A"/>
    <w:lvl w:ilvl="0" w:tplc="08090001">
      <w:start w:val="1"/>
      <w:numFmt w:val="bullet"/>
      <w:lvlText w:val=""/>
      <w:lvlJc w:val="left"/>
      <w:pPr>
        <w:ind w:left="720" w:hanging="360"/>
      </w:pPr>
      <w:rPr>
        <w:rFonts w:ascii="Symbol" w:hAnsi="Symbol" w:hint="default"/>
      </w:rPr>
    </w:lvl>
    <w:lvl w:ilvl="1" w:tplc="12A6C270">
      <w:numFmt w:val="bullet"/>
      <w:lvlText w:val="•"/>
      <w:lvlJc w:val="left"/>
      <w:pPr>
        <w:ind w:left="1800" w:hanging="72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15CA4"/>
    <w:multiLevelType w:val="hybridMultilevel"/>
    <w:tmpl w:val="A43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E04A7"/>
    <w:multiLevelType w:val="hybridMultilevel"/>
    <w:tmpl w:val="5C0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B4234"/>
    <w:multiLevelType w:val="hybridMultilevel"/>
    <w:tmpl w:val="38A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969537">
    <w:abstractNumId w:val="0"/>
  </w:num>
  <w:num w:numId="2" w16cid:durableId="1915696189">
    <w:abstractNumId w:val="2"/>
  </w:num>
  <w:num w:numId="3" w16cid:durableId="372274215">
    <w:abstractNumId w:val="4"/>
  </w:num>
  <w:num w:numId="4" w16cid:durableId="1398940953">
    <w:abstractNumId w:val="5"/>
  </w:num>
  <w:num w:numId="5" w16cid:durableId="1750693911">
    <w:abstractNumId w:val="3"/>
  </w:num>
  <w:num w:numId="6" w16cid:durableId="126098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38"/>
    <w:rsid w:val="000A30FD"/>
    <w:rsid w:val="00183353"/>
    <w:rsid w:val="00267865"/>
    <w:rsid w:val="002A63E7"/>
    <w:rsid w:val="00307AF0"/>
    <w:rsid w:val="00387BD1"/>
    <w:rsid w:val="004A7A6A"/>
    <w:rsid w:val="00711396"/>
    <w:rsid w:val="00785C38"/>
    <w:rsid w:val="00805401"/>
    <w:rsid w:val="00A12470"/>
    <w:rsid w:val="00A7251A"/>
    <w:rsid w:val="00B1732D"/>
    <w:rsid w:val="00B5010B"/>
    <w:rsid w:val="00BA6CC6"/>
    <w:rsid w:val="00CB1FD3"/>
    <w:rsid w:val="00CC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EB9D"/>
  <w15:chartTrackingRefBased/>
  <w15:docId w15:val="{2F296EC8-5A48-4D71-8F26-07544A18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C38"/>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85C38"/>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785C38"/>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38"/>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85C3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785C38"/>
    <w:rPr>
      <w:rFonts w:asciiTheme="majorHAnsi" w:eastAsiaTheme="majorEastAsia" w:hAnsiTheme="majorHAnsi" w:cstheme="majorBidi"/>
      <w:b/>
      <w:sz w:val="24"/>
      <w:szCs w:val="24"/>
    </w:rPr>
  </w:style>
  <w:style w:type="paragraph" w:styleId="ListParagraph">
    <w:name w:val="List Paragraph"/>
    <w:basedOn w:val="Normal"/>
    <w:uiPriority w:val="34"/>
    <w:qFormat/>
    <w:rsid w:val="00785C38"/>
    <w:pPr>
      <w:ind w:left="720"/>
      <w:contextualSpacing/>
    </w:pPr>
  </w:style>
  <w:style w:type="character" w:styleId="Hyperlink">
    <w:name w:val="Hyperlink"/>
    <w:basedOn w:val="DefaultParagraphFont"/>
    <w:uiPriority w:val="99"/>
    <w:unhideWhenUsed/>
    <w:rsid w:val="00B5010B"/>
    <w:rPr>
      <w:color w:val="0563C1" w:themeColor="hyperlink"/>
      <w:u w:val="single"/>
    </w:rPr>
  </w:style>
  <w:style w:type="character" w:styleId="UnresolvedMention">
    <w:name w:val="Unresolved Mention"/>
    <w:basedOn w:val="DefaultParagraphFont"/>
    <w:uiPriority w:val="99"/>
    <w:semiHidden/>
    <w:unhideWhenUsed/>
    <w:rsid w:val="00B5010B"/>
    <w:rPr>
      <w:color w:val="605E5C"/>
      <w:shd w:val="clear" w:color="auto" w:fill="E1DFDD"/>
    </w:rPr>
  </w:style>
  <w:style w:type="table" w:styleId="TableGrid">
    <w:name w:val="Table Grid"/>
    <w:basedOn w:val="TableNormal"/>
    <w:uiPriority w:val="39"/>
    <w:rsid w:val="00183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stepping stones</dc:creator>
  <cp:keywords/>
  <dc:description/>
  <cp:lastModifiedBy>stepping stones</cp:lastModifiedBy>
  <cp:revision>2</cp:revision>
  <cp:lastPrinted>2021-11-30T14:02:00Z</cp:lastPrinted>
  <dcterms:created xsi:type="dcterms:W3CDTF">2022-12-21T12:51:00Z</dcterms:created>
  <dcterms:modified xsi:type="dcterms:W3CDTF">2022-12-21T12:51:00Z</dcterms:modified>
</cp:coreProperties>
</file>