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30E5B" w14:textId="41ADF9F8" w:rsidR="008002F2" w:rsidRDefault="008002F2">
      <w:r>
        <w:rPr>
          <w:noProof/>
        </w:rPr>
        <w:drawing>
          <wp:inline distT="0" distB="0" distL="0" distR="0" wp14:anchorId="4A5B830C" wp14:editId="5EAC9BA4">
            <wp:extent cx="6645910" cy="1892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i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45910" cy="1892935"/>
                    </a:xfrm>
                    <a:prstGeom prst="rect">
                      <a:avLst/>
                    </a:prstGeom>
                  </pic:spPr>
                </pic:pic>
              </a:graphicData>
            </a:graphic>
          </wp:inline>
        </w:drawing>
      </w:r>
    </w:p>
    <w:p w14:paraId="4219D92E" w14:textId="74AD93D9" w:rsidR="008002F2" w:rsidRDefault="008002F2" w:rsidP="008002F2"/>
    <w:p w14:paraId="33E53E30" w14:textId="5FE5705C" w:rsidR="00DA06DD" w:rsidRPr="00FD39EB" w:rsidRDefault="007E0326" w:rsidP="00DA06DD">
      <w:pPr>
        <w:jc w:val="center"/>
        <w:rPr>
          <w:rFonts w:ascii="Corbel Light" w:hAnsi="Corbel Light" w:cstheme="majorHAnsi"/>
          <w:b/>
          <w:sz w:val="32"/>
          <w:szCs w:val="32"/>
        </w:rPr>
      </w:pPr>
      <w:r w:rsidRPr="00FD39EB">
        <w:rPr>
          <w:rFonts w:ascii="Corbel Light" w:hAnsi="Corbel Light" w:cstheme="majorHAnsi"/>
          <w:b/>
          <w:sz w:val="32"/>
          <w:szCs w:val="32"/>
        </w:rPr>
        <w:t>INFECTION CONTROL POLICY AND PROCEDURES</w:t>
      </w:r>
    </w:p>
    <w:p w14:paraId="2754FCCE" w14:textId="73D4FDF8" w:rsidR="007E0326" w:rsidRPr="00FD39EB" w:rsidRDefault="00996105" w:rsidP="00FD39EB">
      <w:pPr>
        <w:jc w:val="center"/>
        <w:rPr>
          <w:rFonts w:ascii="Corbel Light" w:hAnsi="Corbel Light" w:cstheme="majorHAnsi"/>
          <w:sz w:val="24"/>
          <w:szCs w:val="24"/>
        </w:rPr>
      </w:pPr>
      <w:r w:rsidRPr="00FD39EB">
        <w:rPr>
          <w:rFonts w:ascii="Corbel Light" w:hAnsi="Corbel Light" w:cstheme="majorHAnsi"/>
          <w:sz w:val="24"/>
          <w:szCs w:val="24"/>
        </w:rPr>
        <w:t>(</w:t>
      </w:r>
      <w:r w:rsidR="00495B43" w:rsidRPr="00FD39EB">
        <w:rPr>
          <w:rFonts w:ascii="Corbel Light" w:hAnsi="Corbel Light" w:cstheme="majorHAnsi"/>
          <w:sz w:val="24"/>
          <w:szCs w:val="24"/>
        </w:rPr>
        <w:t xml:space="preserve">See COVID 19 policy for </w:t>
      </w:r>
      <w:r w:rsidR="009934D7" w:rsidRPr="00FD39EB">
        <w:rPr>
          <w:rFonts w:ascii="Corbel Light" w:hAnsi="Corbel Light" w:cstheme="majorHAnsi"/>
          <w:sz w:val="24"/>
          <w:szCs w:val="24"/>
        </w:rPr>
        <w:t>additional</w:t>
      </w:r>
      <w:r w:rsidR="00495B43" w:rsidRPr="00FD39EB">
        <w:rPr>
          <w:rFonts w:ascii="Corbel Light" w:hAnsi="Corbel Light" w:cstheme="majorHAnsi"/>
          <w:sz w:val="24"/>
          <w:szCs w:val="24"/>
        </w:rPr>
        <w:t xml:space="preserve"> guidance</w:t>
      </w:r>
      <w:r w:rsidRPr="00FD39EB">
        <w:rPr>
          <w:rFonts w:ascii="Corbel Light" w:hAnsi="Corbel Light" w:cstheme="majorHAnsi"/>
          <w:sz w:val="24"/>
          <w:szCs w:val="24"/>
        </w:rPr>
        <w:t>)</w:t>
      </w:r>
    </w:p>
    <w:p w14:paraId="0EFE0860" w14:textId="3461C825" w:rsidR="00DA06DD" w:rsidRPr="00FD39EB" w:rsidRDefault="00DA06DD" w:rsidP="00DA06DD">
      <w:pPr>
        <w:rPr>
          <w:rFonts w:ascii="Corbel Light" w:hAnsi="Corbel Light" w:cstheme="majorHAnsi"/>
          <w:bCs/>
          <w:sz w:val="24"/>
          <w:szCs w:val="24"/>
        </w:rPr>
      </w:pPr>
      <w:r w:rsidRPr="00FD39EB">
        <w:rPr>
          <w:rFonts w:ascii="Corbel Light" w:hAnsi="Corbel Light" w:cstheme="majorHAnsi"/>
          <w:bCs/>
          <w:sz w:val="24"/>
          <w:szCs w:val="24"/>
        </w:rPr>
        <w:t xml:space="preserve">At Stepping Stones </w:t>
      </w:r>
      <w:proofErr w:type="gramStart"/>
      <w:r w:rsidRPr="00FD39EB">
        <w:rPr>
          <w:rFonts w:ascii="Corbel Light" w:hAnsi="Corbel Light" w:cstheme="majorHAnsi"/>
          <w:bCs/>
          <w:sz w:val="24"/>
          <w:szCs w:val="24"/>
        </w:rPr>
        <w:t>Nursery</w:t>
      </w:r>
      <w:proofErr w:type="gramEnd"/>
      <w:r w:rsidRPr="00FD39EB">
        <w:rPr>
          <w:rFonts w:ascii="Corbel Light" w:hAnsi="Corbel Light" w:cstheme="majorHAnsi"/>
          <w:bCs/>
          <w:sz w:val="24"/>
          <w:szCs w:val="24"/>
        </w:rPr>
        <w:t xml:space="preserve"> we promote the good health of all children, staff and families attending through maintaining high hygiene standards and reducing the chances of infection being spread. All the children will be cared for in a clean and safe environment, guided by: </w:t>
      </w:r>
    </w:p>
    <w:p w14:paraId="05DB982C" w14:textId="264800FE" w:rsidR="00DA06DD" w:rsidRPr="00FD39EB" w:rsidRDefault="00DA06DD" w:rsidP="00DA06DD">
      <w:pPr>
        <w:jc w:val="center"/>
        <w:rPr>
          <w:rFonts w:ascii="Corbel Light" w:hAnsi="Corbel Light" w:cstheme="majorHAnsi"/>
          <w:b/>
          <w:sz w:val="24"/>
          <w:szCs w:val="24"/>
        </w:rPr>
      </w:pPr>
      <w:bookmarkStart w:id="0" w:name="_Hlk47693707"/>
      <w:r w:rsidRPr="00FD39EB">
        <w:rPr>
          <w:rFonts w:ascii="Corbel Light" w:hAnsi="Corbel Light" w:cstheme="majorHAnsi"/>
          <w:b/>
          <w:sz w:val="24"/>
          <w:szCs w:val="24"/>
        </w:rPr>
        <w:t xml:space="preserve">Infection Prevention and Control in Childcare Settings </w:t>
      </w:r>
      <w:bookmarkEnd w:id="0"/>
      <w:r w:rsidRPr="00FD39EB">
        <w:rPr>
          <w:rFonts w:ascii="Corbel Light" w:hAnsi="Corbel Light" w:cstheme="majorHAnsi"/>
          <w:b/>
          <w:sz w:val="24"/>
          <w:szCs w:val="24"/>
        </w:rPr>
        <w:t>(Health Protection Scotland, 2018)</w:t>
      </w:r>
    </w:p>
    <w:p w14:paraId="335AEA0A" w14:textId="71CF04F1" w:rsidR="00B30DEA" w:rsidRPr="00FD39EB" w:rsidRDefault="00B30DEA" w:rsidP="00B30DEA">
      <w:pPr>
        <w:rPr>
          <w:rFonts w:ascii="Corbel Light" w:hAnsi="Corbel Light" w:cstheme="majorHAnsi"/>
          <w:bCs/>
          <w:sz w:val="24"/>
          <w:szCs w:val="24"/>
        </w:rPr>
      </w:pPr>
      <w:r w:rsidRPr="00FD39EB">
        <w:rPr>
          <w:rFonts w:ascii="Corbel Light" w:hAnsi="Corbel Light" w:cstheme="majorHAnsi"/>
          <w:bCs/>
          <w:sz w:val="24"/>
          <w:szCs w:val="24"/>
        </w:rPr>
        <w:t>At all times we will keep up-to-date with guidance from the Scottish Government, Care Inspectorate, Environmental Health and any other relevant information/guidance.</w:t>
      </w:r>
    </w:p>
    <w:p w14:paraId="438BA91E" w14:textId="77777777" w:rsidR="00DA06DD" w:rsidRPr="00FD39EB" w:rsidRDefault="00DA06DD" w:rsidP="008002F2">
      <w:pPr>
        <w:rPr>
          <w:rFonts w:ascii="Corbel Light" w:hAnsi="Corbel Light" w:cstheme="majorHAnsi"/>
          <w:bCs/>
          <w:sz w:val="24"/>
          <w:szCs w:val="24"/>
        </w:rPr>
      </w:pPr>
    </w:p>
    <w:p w14:paraId="4C8E6D5A" w14:textId="429404DF" w:rsidR="008002F2" w:rsidRPr="00FD39EB" w:rsidRDefault="008002F2" w:rsidP="008002F2">
      <w:pPr>
        <w:rPr>
          <w:rFonts w:ascii="Corbel Light" w:hAnsi="Corbel Light" w:cstheme="majorHAnsi"/>
          <w:b/>
          <w:sz w:val="24"/>
          <w:szCs w:val="24"/>
        </w:rPr>
      </w:pPr>
      <w:r w:rsidRPr="00FD39EB">
        <w:rPr>
          <w:rFonts w:ascii="Corbel Light" w:hAnsi="Corbel Light" w:cstheme="majorHAnsi"/>
          <w:b/>
          <w:sz w:val="24"/>
          <w:szCs w:val="24"/>
        </w:rPr>
        <w:t>Risk Assessments</w:t>
      </w:r>
    </w:p>
    <w:p w14:paraId="0F060438" w14:textId="55BF22D7" w:rsidR="008002F2" w:rsidRPr="00FD39EB" w:rsidRDefault="008002F2" w:rsidP="008002F2">
      <w:pPr>
        <w:rPr>
          <w:rFonts w:ascii="Corbel Light" w:hAnsi="Corbel Light" w:cstheme="majorHAnsi"/>
          <w:sz w:val="24"/>
          <w:szCs w:val="24"/>
        </w:rPr>
      </w:pPr>
      <w:r w:rsidRPr="00FD39EB">
        <w:rPr>
          <w:rFonts w:ascii="Corbel Light" w:hAnsi="Corbel Light" w:cstheme="majorHAnsi"/>
          <w:sz w:val="24"/>
          <w:szCs w:val="24"/>
        </w:rPr>
        <w:t xml:space="preserve">Risk assessments are carried out </w:t>
      </w:r>
      <w:r w:rsidR="00356399" w:rsidRPr="00FD39EB">
        <w:rPr>
          <w:rFonts w:ascii="Corbel Light" w:hAnsi="Corbel Light" w:cstheme="majorHAnsi"/>
          <w:sz w:val="24"/>
          <w:szCs w:val="24"/>
        </w:rPr>
        <w:t>continuously throughout the nursery</w:t>
      </w:r>
      <w:r w:rsidRPr="00FD39EB">
        <w:rPr>
          <w:rFonts w:ascii="Corbel Light" w:hAnsi="Corbel Light" w:cstheme="majorHAnsi"/>
          <w:sz w:val="24"/>
          <w:szCs w:val="24"/>
        </w:rPr>
        <w:t xml:space="preserve"> </w:t>
      </w:r>
      <w:r w:rsidR="00356399" w:rsidRPr="00FD39EB">
        <w:rPr>
          <w:rFonts w:ascii="Corbel Light" w:hAnsi="Corbel Light" w:cstheme="majorHAnsi"/>
          <w:sz w:val="24"/>
          <w:szCs w:val="24"/>
        </w:rPr>
        <w:t>following best practice guidance (see links to National Policy)</w:t>
      </w:r>
    </w:p>
    <w:p w14:paraId="137CD9DF" w14:textId="77777777" w:rsidR="008002F2" w:rsidRPr="00FD39EB" w:rsidRDefault="008002F2" w:rsidP="008002F2">
      <w:pPr>
        <w:rPr>
          <w:rFonts w:ascii="Corbel Light" w:hAnsi="Corbel Light" w:cstheme="majorHAnsi"/>
          <w:sz w:val="24"/>
          <w:szCs w:val="24"/>
        </w:rPr>
      </w:pPr>
    </w:p>
    <w:p w14:paraId="37BEF5E3" w14:textId="234D5E77" w:rsidR="008002F2" w:rsidRPr="00FD39EB" w:rsidRDefault="008002F2" w:rsidP="008002F2">
      <w:pPr>
        <w:rPr>
          <w:rFonts w:ascii="Corbel Light" w:hAnsi="Corbel Light" w:cstheme="majorHAnsi"/>
          <w:b/>
          <w:sz w:val="24"/>
          <w:szCs w:val="24"/>
        </w:rPr>
      </w:pPr>
      <w:r w:rsidRPr="00FD39EB">
        <w:rPr>
          <w:rFonts w:ascii="Corbel Light" w:hAnsi="Corbel Light" w:cstheme="majorHAnsi"/>
          <w:b/>
          <w:sz w:val="24"/>
          <w:szCs w:val="24"/>
        </w:rPr>
        <w:t>Standard Infection Control Precautions (SCIPs)</w:t>
      </w:r>
    </w:p>
    <w:p w14:paraId="33EBCFF2" w14:textId="77777777" w:rsidR="008002F2" w:rsidRPr="00FD39EB" w:rsidRDefault="008002F2" w:rsidP="008002F2">
      <w:pPr>
        <w:rPr>
          <w:rFonts w:ascii="Corbel Light" w:hAnsi="Corbel Light" w:cstheme="majorHAnsi"/>
          <w:b/>
          <w:sz w:val="24"/>
          <w:szCs w:val="24"/>
        </w:rPr>
      </w:pPr>
      <w:r w:rsidRPr="00FD39EB">
        <w:rPr>
          <w:rFonts w:ascii="Corbel Light" w:hAnsi="Corbel Light" w:cstheme="majorHAnsi"/>
          <w:b/>
          <w:sz w:val="24"/>
          <w:szCs w:val="24"/>
        </w:rPr>
        <w:t>1 - Hand Hygiene:</w:t>
      </w:r>
    </w:p>
    <w:p w14:paraId="635CB434" w14:textId="61382B67" w:rsidR="00996105" w:rsidRPr="00FD39EB" w:rsidRDefault="008002F2" w:rsidP="008002F2">
      <w:pPr>
        <w:rPr>
          <w:rFonts w:ascii="Corbel Light" w:hAnsi="Corbel Light" w:cstheme="majorHAnsi"/>
          <w:sz w:val="24"/>
          <w:szCs w:val="24"/>
        </w:rPr>
      </w:pPr>
      <w:r w:rsidRPr="00FD39EB">
        <w:rPr>
          <w:rFonts w:ascii="Corbel Light" w:hAnsi="Corbel Light" w:cstheme="majorHAnsi"/>
          <w:sz w:val="24"/>
          <w:szCs w:val="24"/>
        </w:rPr>
        <w:t>Staff will ensure that</w:t>
      </w:r>
      <w:r w:rsidR="00356399" w:rsidRPr="00FD39EB">
        <w:rPr>
          <w:rFonts w:ascii="Corbel Light" w:hAnsi="Corbel Light" w:cstheme="majorHAnsi"/>
          <w:sz w:val="24"/>
          <w:szCs w:val="24"/>
        </w:rPr>
        <w:t xml:space="preserve"> current best practice guidance will be followed in regard to hand-washing (</w:t>
      </w:r>
      <w:r w:rsidR="00356399" w:rsidRPr="00FD39EB">
        <w:rPr>
          <w:rFonts w:ascii="Corbel Light" w:hAnsi="Corbel Light" w:cstheme="majorHAnsi"/>
          <w:b/>
          <w:bCs/>
          <w:sz w:val="24"/>
          <w:szCs w:val="24"/>
        </w:rPr>
        <w:t>Hand hygiene: Information to support improvement – Care Inspectorate, 2014)</w:t>
      </w:r>
      <w:r w:rsidR="00356399" w:rsidRPr="00FD39EB">
        <w:rPr>
          <w:rFonts w:ascii="Corbel Light" w:hAnsi="Corbel Light" w:cstheme="majorHAnsi"/>
          <w:sz w:val="24"/>
          <w:szCs w:val="24"/>
        </w:rPr>
        <w:t>. Handwash sinks are available in the playrooms, toilets and outdoors</w:t>
      </w:r>
      <w:r w:rsidRPr="00FD39EB">
        <w:rPr>
          <w:rFonts w:ascii="Corbel Light" w:hAnsi="Corbel Light" w:cstheme="majorHAnsi"/>
          <w:sz w:val="24"/>
          <w:szCs w:val="24"/>
        </w:rPr>
        <w:t xml:space="preserve"> </w:t>
      </w:r>
      <w:r w:rsidR="00356399" w:rsidRPr="00FD39EB">
        <w:rPr>
          <w:rFonts w:ascii="Corbel Light" w:hAnsi="Corbel Light" w:cstheme="majorHAnsi"/>
          <w:sz w:val="24"/>
          <w:szCs w:val="24"/>
        </w:rPr>
        <w:t>with c</w:t>
      </w:r>
      <w:r w:rsidRPr="00FD39EB">
        <w:rPr>
          <w:rFonts w:ascii="Corbel Light" w:hAnsi="Corbel Light" w:cstheme="majorHAnsi"/>
          <w:sz w:val="24"/>
          <w:szCs w:val="24"/>
        </w:rPr>
        <w:t xml:space="preserve">hildren and adults </w:t>
      </w:r>
      <w:r w:rsidR="00356399" w:rsidRPr="00FD39EB">
        <w:rPr>
          <w:rFonts w:ascii="Corbel Light" w:hAnsi="Corbel Light" w:cstheme="majorHAnsi"/>
          <w:sz w:val="24"/>
          <w:szCs w:val="24"/>
        </w:rPr>
        <w:t>encouraged to wash their hands regularly throughout the day, but in particular;</w:t>
      </w:r>
    </w:p>
    <w:p w14:paraId="4B2E0200" w14:textId="77777777" w:rsidR="00996105" w:rsidRPr="00FD39EB" w:rsidRDefault="008002F2" w:rsidP="00996105">
      <w:pPr>
        <w:pStyle w:val="ListParagraph"/>
        <w:numPr>
          <w:ilvl w:val="0"/>
          <w:numId w:val="17"/>
        </w:numPr>
        <w:rPr>
          <w:rFonts w:ascii="Corbel Light" w:hAnsi="Corbel Light" w:cstheme="majorHAnsi"/>
          <w:sz w:val="24"/>
          <w:szCs w:val="24"/>
        </w:rPr>
      </w:pPr>
      <w:r w:rsidRPr="00FD39EB">
        <w:rPr>
          <w:rFonts w:ascii="Corbel Light" w:hAnsi="Corbel Light" w:cstheme="majorHAnsi"/>
          <w:sz w:val="24"/>
          <w:szCs w:val="24"/>
        </w:rPr>
        <w:t xml:space="preserve">before and after eating/handling food; </w:t>
      </w:r>
    </w:p>
    <w:p w14:paraId="544B4968" w14:textId="77777777" w:rsidR="00996105" w:rsidRPr="00FD39EB" w:rsidRDefault="008002F2" w:rsidP="00996105">
      <w:pPr>
        <w:pStyle w:val="ListParagraph"/>
        <w:numPr>
          <w:ilvl w:val="0"/>
          <w:numId w:val="17"/>
        </w:numPr>
        <w:rPr>
          <w:rFonts w:ascii="Corbel Light" w:hAnsi="Corbel Light" w:cstheme="majorHAnsi"/>
          <w:sz w:val="24"/>
          <w:szCs w:val="24"/>
        </w:rPr>
      </w:pPr>
      <w:r w:rsidRPr="00FD39EB">
        <w:rPr>
          <w:rFonts w:ascii="Corbel Light" w:hAnsi="Corbel Light" w:cstheme="majorHAnsi"/>
          <w:sz w:val="24"/>
          <w:szCs w:val="24"/>
        </w:rPr>
        <w:t xml:space="preserve">after using the toilet; </w:t>
      </w:r>
    </w:p>
    <w:p w14:paraId="672DF25B" w14:textId="3672D45F" w:rsidR="00996105" w:rsidRPr="00FD39EB" w:rsidRDefault="008002F2" w:rsidP="00996105">
      <w:pPr>
        <w:pStyle w:val="ListParagraph"/>
        <w:numPr>
          <w:ilvl w:val="0"/>
          <w:numId w:val="17"/>
        </w:numPr>
        <w:rPr>
          <w:rFonts w:ascii="Corbel Light" w:hAnsi="Corbel Light" w:cstheme="majorHAnsi"/>
          <w:sz w:val="24"/>
          <w:szCs w:val="24"/>
        </w:rPr>
      </w:pPr>
      <w:r w:rsidRPr="00FD39EB">
        <w:rPr>
          <w:rFonts w:ascii="Corbel Light" w:hAnsi="Corbel Light" w:cstheme="majorHAnsi"/>
          <w:sz w:val="24"/>
          <w:szCs w:val="24"/>
        </w:rPr>
        <w:t>after blowing your nose/coughing/sneezing</w:t>
      </w:r>
      <w:r w:rsidR="00996105" w:rsidRPr="00FD39EB">
        <w:rPr>
          <w:rFonts w:ascii="Corbel Light" w:hAnsi="Corbel Light" w:cstheme="majorHAnsi"/>
          <w:sz w:val="24"/>
          <w:szCs w:val="24"/>
        </w:rPr>
        <w:t>;</w:t>
      </w:r>
    </w:p>
    <w:p w14:paraId="19CC69D1" w14:textId="2A8E8FA1" w:rsidR="008002F2" w:rsidRPr="00FD39EB" w:rsidRDefault="008002F2" w:rsidP="00996105">
      <w:pPr>
        <w:pStyle w:val="ListParagraph"/>
        <w:numPr>
          <w:ilvl w:val="0"/>
          <w:numId w:val="17"/>
        </w:numPr>
        <w:rPr>
          <w:rFonts w:ascii="Corbel Light" w:hAnsi="Corbel Light" w:cstheme="majorHAnsi"/>
          <w:sz w:val="24"/>
          <w:szCs w:val="24"/>
        </w:rPr>
      </w:pPr>
      <w:r w:rsidRPr="00FD39EB">
        <w:rPr>
          <w:rFonts w:ascii="Corbel Light" w:hAnsi="Corbel Light" w:cstheme="majorHAnsi"/>
          <w:sz w:val="24"/>
          <w:szCs w:val="24"/>
        </w:rPr>
        <w:t>when returning from outside play</w:t>
      </w:r>
      <w:r w:rsidR="00996105" w:rsidRPr="00FD39EB">
        <w:rPr>
          <w:rFonts w:ascii="Corbel Light" w:hAnsi="Corbel Light" w:cstheme="majorHAnsi"/>
          <w:sz w:val="24"/>
          <w:szCs w:val="24"/>
        </w:rPr>
        <w:t>;</w:t>
      </w:r>
    </w:p>
    <w:p w14:paraId="3A28E071" w14:textId="1BB765FB" w:rsidR="00996105" w:rsidRPr="00FD39EB" w:rsidRDefault="00996105" w:rsidP="00996105">
      <w:pPr>
        <w:pStyle w:val="ListParagraph"/>
        <w:numPr>
          <w:ilvl w:val="0"/>
          <w:numId w:val="17"/>
        </w:numPr>
        <w:rPr>
          <w:rFonts w:ascii="Corbel Light" w:hAnsi="Corbel Light" w:cstheme="majorHAnsi"/>
          <w:sz w:val="24"/>
          <w:szCs w:val="24"/>
        </w:rPr>
      </w:pPr>
      <w:r w:rsidRPr="00FD39EB">
        <w:rPr>
          <w:rFonts w:ascii="Corbel Light" w:hAnsi="Corbel Light" w:cstheme="majorHAnsi"/>
          <w:sz w:val="24"/>
          <w:szCs w:val="24"/>
        </w:rPr>
        <w:t>after touching animals/pets and</w:t>
      </w:r>
    </w:p>
    <w:p w14:paraId="65D01896" w14:textId="3E960AC7" w:rsidR="00996105" w:rsidRPr="00FD39EB" w:rsidRDefault="00996105" w:rsidP="00996105">
      <w:pPr>
        <w:pStyle w:val="ListParagraph"/>
        <w:numPr>
          <w:ilvl w:val="0"/>
          <w:numId w:val="17"/>
        </w:numPr>
        <w:rPr>
          <w:rFonts w:ascii="Corbel Light" w:hAnsi="Corbel Light" w:cstheme="majorHAnsi"/>
          <w:sz w:val="24"/>
          <w:szCs w:val="24"/>
        </w:rPr>
      </w:pPr>
      <w:r w:rsidRPr="00FD39EB">
        <w:rPr>
          <w:rFonts w:ascii="Corbel Light" w:hAnsi="Corbel Light" w:cstheme="majorHAnsi"/>
          <w:sz w:val="24"/>
          <w:szCs w:val="24"/>
        </w:rPr>
        <w:t xml:space="preserve">after contact with contaminated surfaces </w:t>
      </w:r>
    </w:p>
    <w:p w14:paraId="07EFCF58" w14:textId="02733E3D" w:rsidR="008002F2" w:rsidRPr="00FD39EB" w:rsidRDefault="008002F2" w:rsidP="008002F2">
      <w:pPr>
        <w:rPr>
          <w:rFonts w:ascii="Corbel Light" w:hAnsi="Corbel Light" w:cstheme="majorHAnsi"/>
          <w:sz w:val="24"/>
          <w:szCs w:val="24"/>
        </w:rPr>
      </w:pPr>
    </w:p>
    <w:p w14:paraId="1A274B48" w14:textId="77777777" w:rsidR="007E0326" w:rsidRPr="00FD39EB" w:rsidRDefault="007E0326" w:rsidP="008002F2">
      <w:pPr>
        <w:rPr>
          <w:rFonts w:ascii="Corbel Light" w:hAnsi="Corbel Light" w:cstheme="majorHAnsi"/>
          <w:sz w:val="24"/>
          <w:szCs w:val="24"/>
        </w:rPr>
      </w:pPr>
    </w:p>
    <w:p w14:paraId="52044094" w14:textId="77777777" w:rsidR="008002F2" w:rsidRPr="00FD39EB" w:rsidRDefault="008002F2" w:rsidP="008002F2">
      <w:pPr>
        <w:rPr>
          <w:rFonts w:ascii="Corbel Light" w:hAnsi="Corbel Light" w:cstheme="majorHAnsi"/>
          <w:b/>
          <w:sz w:val="24"/>
          <w:szCs w:val="24"/>
        </w:rPr>
      </w:pPr>
      <w:r w:rsidRPr="00FD39EB">
        <w:rPr>
          <w:rFonts w:ascii="Corbel Light" w:hAnsi="Corbel Light" w:cstheme="majorHAnsi"/>
          <w:b/>
          <w:sz w:val="24"/>
          <w:szCs w:val="24"/>
        </w:rPr>
        <w:t>2 – Respiratory and cough hygiene</w:t>
      </w:r>
    </w:p>
    <w:p w14:paraId="798FBAEA" w14:textId="27BFD3EE" w:rsidR="007714D4" w:rsidRPr="00FD39EB" w:rsidRDefault="007714D4" w:rsidP="007714D4">
      <w:pPr>
        <w:rPr>
          <w:rFonts w:ascii="Corbel Light" w:hAnsi="Corbel Light" w:cstheme="majorHAnsi"/>
          <w:sz w:val="24"/>
          <w:szCs w:val="24"/>
        </w:rPr>
      </w:pPr>
      <w:r w:rsidRPr="00FD39EB">
        <w:rPr>
          <w:rFonts w:ascii="Corbel Light" w:hAnsi="Corbel Light" w:cstheme="majorHAnsi"/>
          <w:sz w:val="24"/>
          <w:szCs w:val="24"/>
        </w:rPr>
        <w:lastRenderedPageBreak/>
        <w:t xml:space="preserve">Current best practice guidance should be followed regarding coughs and sneezes. </w:t>
      </w:r>
    </w:p>
    <w:p w14:paraId="1D1D1FA1" w14:textId="77777777" w:rsidR="007714D4" w:rsidRPr="00FD39EB" w:rsidRDefault="007714D4" w:rsidP="007714D4">
      <w:pPr>
        <w:pStyle w:val="ListParagraph"/>
        <w:numPr>
          <w:ilvl w:val="0"/>
          <w:numId w:val="19"/>
        </w:numPr>
        <w:rPr>
          <w:rFonts w:ascii="Corbel Light" w:hAnsi="Corbel Light" w:cstheme="majorHAnsi"/>
          <w:sz w:val="24"/>
          <w:szCs w:val="24"/>
        </w:rPr>
      </w:pPr>
      <w:r w:rsidRPr="00FD39EB">
        <w:rPr>
          <w:rFonts w:ascii="Corbel Light" w:hAnsi="Corbel Light" w:cstheme="majorHAnsi"/>
          <w:sz w:val="24"/>
          <w:szCs w:val="24"/>
        </w:rPr>
        <w:t>Cover the nose and mouth with a disposable tissue when sneezing, coughing, wiping and blowing the nose.</w:t>
      </w:r>
    </w:p>
    <w:p w14:paraId="5676C838" w14:textId="77777777" w:rsidR="007714D4" w:rsidRPr="00FD39EB" w:rsidRDefault="007714D4" w:rsidP="007714D4">
      <w:pPr>
        <w:pStyle w:val="ListParagraph"/>
        <w:numPr>
          <w:ilvl w:val="0"/>
          <w:numId w:val="19"/>
        </w:numPr>
        <w:rPr>
          <w:rFonts w:ascii="Corbel Light" w:hAnsi="Corbel Light" w:cstheme="majorHAnsi"/>
          <w:sz w:val="24"/>
          <w:szCs w:val="24"/>
        </w:rPr>
      </w:pPr>
      <w:r w:rsidRPr="00FD39EB">
        <w:rPr>
          <w:rFonts w:ascii="Corbel Light" w:hAnsi="Corbel Light" w:cstheme="majorHAnsi"/>
          <w:sz w:val="24"/>
          <w:szCs w:val="24"/>
        </w:rPr>
        <w:t>Dispose of all used tissues promptly into a waste bin.</w:t>
      </w:r>
    </w:p>
    <w:p w14:paraId="04C99447" w14:textId="7608651A" w:rsidR="008002F2" w:rsidRDefault="007714D4" w:rsidP="008002F2">
      <w:pPr>
        <w:pStyle w:val="ListParagraph"/>
        <w:numPr>
          <w:ilvl w:val="0"/>
          <w:numId w:val="19"/>
        </w:numPr>
        <w:rPr>
          <w:rFonts w:ascii="Corbel Light" w:hAnsi="Corbel Light" w:cstheme="majorHAnsi"/>
          <w:sz w:val="24"/>
          <w:szCs w:val="24"/>
        </w:rPr>
      </w:pPr>
      <w:r w:rsidRPr="00FD39EB">
        <w:rPr>
          <w:rFonts w:ascii="Corbel Light" w:hAnsi="Corbel Light" w:cstheme="majorHAnsi"/>
          <w:sz w:val="24"/>
          <w:szCs w:val="24"/>
        </w:rPr>
        <w:t>If you don’t have any tissues available, cough and sneeze into the crook of the elbow. Wash hands at the first opportunity.</w:t>
      </w:r>
    </w:p>
    <w:p w14:paraId="3B1B875D" w14:textId="77777777" w:rsidR="00FD39EB" w:rsidRPr="00FD39EB" w:rsidRDefault="00FD39EB" w:rsidP="00FD39EB">
      <w:pPr>
        <w:pStyle w:val="ListParagraph"/>
        <w:rPr>
          <w:rFonts w:ascii="Corbel Light" w:hAnsi="Corbel Light" w:cstheme="majorHAnsi"/>
          <w:sz w:val="24"/>
          <w:szCs w:val="24"/>
        </w:rPr>
      </w:pPr>
    </w:p>
    <w:p w14:paraId="75AB5261" w14:textId="77777777" w:rsidR="008002F2" w:rsidRPr="00FD39EB" w:rsidRDefault="008002F2" w:rsidP="008002F2">
      <w:pPr>
        <w:rPr>
          <w:rFonts w:ascii="Corbel Light" w:hAnsi="Corbel Light" w:cstheme="majorHAnsi"/>
          <w:b/>
          <w:sz w:val="24"/>
          <w:szCs w:val="24"/>
        </w:rPr>
      </w:pPr>
      <w:r w:rsidRPr="00FD39EB">
        <w:rPr>
          <w:rFonts w:ascii="Corbel Light" w:hAnsi="Corbel Light" w:cstheme="majorHAnsi"/>
          <w:b/>
          <w:sz w:val="24"/>
          <w:szCs w:val="24"/>
        </w:rPr>
        <w:t>3- Personal Protective Equipment (PPE)</w:t>
      </w:r>
    </w:p>
    <w:p w14:paraId="3227690B" w14:textId="22D22B54" w:rsidR="007714D4" w:rsidRPr="00FD39EB" w:rsidRDefault="000B0DF3" w:rsidP="008002F2">
      <w:pPr>
        <w:rPr>
          <w:rFonts w:ascii="Corbel Light" w:hAnsi="Corbel Light" w:cstheme="majorHAnsi"/>
          <w:sz w:val="24"/>
          <w:szCs w:val="24"/>
        </w:rPr>
      </w:pPr>
      <w:r w:rsidRPr="00FD39EB">
        <w:rPr>
          <w:rFonts w:ascii="Corbel Light" w:hAnsi="Corbel Light" w:cstheme="majorHAnsi"/>
          <w:sz w:val="24"/>
          <w:szCs w:val="24"/>
        </w:rPr>
        <w:t xml:space="preserve">Stepping stones will provide all appropriate PPE in line with </w:t>
      </w:r>
      <w:r w:rsidR="007714D4" w:rsidRPr="00FD39EB">
        <w:rPr>
          <w:rFonts w:ascii="Corbel Light" w:hAnsi="Corbel Light" w:cstheme="majorHAnsi"/>
          <w:sz w:val="24"/>
          <w:szCs w:val="24"/>
        </w:rPr>
        <w:t>current best practice guidance f</w:t>
      </w:r>
      <w:r w:rsidR="005F36B4" w:rsidRPr="00FD39EB">
        <w:rPr>
          <w:rFonts w:ascii="Corbel Light" w:hAnsi="Corbel Light" w:cstheme="majorHAnsi"/>
          <w:sz w:val="24"/>
          <w:szCs w:val="24"/>
        </w:rPr>
        <w:t>ro</w:t>
      </w:r>
      <w:r w:rsidR="007714D4" w:rsidRPr="00FD39EB">
        <w:rPr>
          <w:rFonts w:ascii="Corbel Light" w:hAnsi="Corbel Light" w:cstheme="majorHAnsi"/>
          <w:sz w:val="24"/>
          <w:szCs w:val="24"/>
        </w:rPr>
        <w:t xml:space="preserve">m Health Protection Scotland and Environmental Health. </w:t>
      </w:r>
      <w:r w:rsidR="008002F2" w:rsidRPr="00FD39EB">
        <w:rPr>
          <w:rFonts w:ascii="Corbel Light" w:hAnsi="Corbel Light" w:cstheme="majorHAnsi"/>
          <w:sz w:val="24"/>
          <w:szCs w:val="24"/>
        </w:rPr>
        <w:t xml:space="preserve">Disposable gloves and aprons </w:t>
      </w:r>
      <w:r w:rsidR="007714D4" w:rsidRPr="00FD39EB">
        <w:rPr>
          <w:rFonts w:ascii="Corbel Light" w:hAnsi="Corbel Light" w:cstheme="majorHAnsi"/>
          <w:sz w:val="24"/>
          <w:szCs w:val="24"/>
        </w:rPr>
        <w:t>are available in the following areas and all staff are trained in their proper use;</w:t>
      </w:r>
    </w:p>
    <w:p w14:paraId="1DC4A5EF" w14:textId="6A903ACA" w:rsidR="007714D4" w:rsidRPr="00FD39EB" w:rsidRDefault="007714D4" w:rsidP="007714D4">
      <w:pPr>
        <w:pStyle w:val="ListParagraph"/>
        <w:numPr>
          <w:ilvl w:val="0"/>
          <w:numId w:val="20"/>
        </w:numPr>
        <w:rPr>
          <w:rFonts w:ascii="Corbel Light" w:hAnsi="Corbel Light" w:cstheme="majorHAnsi"/>
          <w:sz w:val="24"/>
          <w:szCs w:val="24"/>
        </w:rPr>
      </w:pPr>
      <w:r w:rsidRPr="00FD39EB">
        <w:rPr>
          <w:rFonts w:ascii="Corbel Light" w:hAnsi="Corbel Light" w:cstheme="majorHAnsi"/>
          <w:sz w:val="24"/>
          <w:szCs w:val="24"/>
        </w:rPr>
        <w:t>Nappy changing</w:t>
      </w:r>
    </w:p>
    <w:p w14:paraId="3A2C3545" w14:textId="33CD4F25" w:rsidR="007714D4" w:rsidRPr="00FD39EB" w:rsidRDefault="007714D4" w:rsidP="007714D4">
      <w:pPr>
        <w:pStyle w:val="ListParagraph"/>
        <w:numPr>
          <w:ilvl w:val="0"/>
          <w:numId w:val="20"/>
        </w:numPr>
        <w:rPr>
          <w:rFonts w:ascii="Corbel Light" w:hAnsi="Corbel Light" w:cstheme="majorHAnsi"/>
          <w:sz w:val="24"/>
          <w:szCs w:val="24"/>
        </w:rPr>
      </w:pPr>
      <w:r w:rsidRPr="00FD39EB">
        <w:rPr>
          <w:rFonts w:ascii="Corbel Light" w:hAnsi="Corbel Light" w:cstheme="majorHAnsi"/>
          <w:sz w:val="24"/>
          <w:szCs w:val="24"/>
        </w:rPr>
        <w:t>Cleaning cupboard</w:t>
      </w:r>
    </w:p>
    <w:p w14:paraId="651F419B" w14:textId="32DBA22B" w:rsidR="007714D4" w:rsidRPr="00FD39EB" w:rsidRDefault="007714D4" w:rsidP="007714D4">
      <w:pPr>
        <w:pStyle w:val="ListParagraph"/>
        <w:numPr>
          <w:ilvl w:val="0"/>
          <w:numId w:val="20"/>
        </w:numPr>
        <w:rPr>
          <w:rFonts w:ascii="Corbel Light" w:hAnsi="Corbel Light" w:cstheme="majorHAnsi"/>
          <w:sz w:val="24"/>
          <w:szCs w:val="24"/>
        </w:rPr>
      </w:pPr>
      <w:r w:rsidRPr="00FD39EB">
        <w:rPr>
          <w:rFonts w:ascii="Corbel Light" w:hAnsi="Corbel Light" w:cstheme="majorHAnsi"/>
          <w:sz w:val="24"/>
          <w:szCs w:val="24"/>
        </w:rPr>
        <w:t>Playrooms</w:t>
      </w:r>
    </w:p>
    <w:p w14:paraId="2EE91833" w14:textId="60C91AB2" w:rsidR="007714D4" w:rsidRPr="00FD39EB" w:rsidRDefault="007714D4" w:rsidP="007714D4">
      <w:pPr>
        <w:pStyle w:val="ListParagraph"/>
        <w:numPr>
          <w:ilvl w:val="0"/>
          <w:numId w:val="20"/>
        </w:numPr>
        <w:rPr>
          <w:rFonts w:ascii="Corbel Light" w:hAnsi="Corbel Light" w:cstheme="majorHAnsi"/>
          <w:sz w:val="24"/>
          <w:szCs w:val="24"/>
        </w:rPr>
      </w:pPr>
      <w:r w:rsidRPr="00FD39EB">
        <w:rPr>
          <w:rFonts w:ascii="Corbel Light" w:hAnsi="Corbel Light" w:cstheme="majorHAnsi"/>
          <w:sz w:val="24"/>
          <w:szCs w:val="24"/>
        </w:rPr>
        <w:t>Kitchen</w:t>
      </w:r>
    </w:p>
    <w:p w14:paraId="6A27762F" w14:textId="77777777" w:rsidR="008002F2" w:rsidRPr="00FD39EB" w:rsidRDefault="008002F2" w:rsidP="008002F2">
      <w:pPr>
        <w:rPr>
          <w:rFonts w:ascii="Corbel Light" w:hAnsi="Corbel Light" w:cstheme="majorHAnsi"/>
          <w:sz w:val="24"/>
          <w:szCs w:val="24"/>
        </w:rPr>
      </w:pPr>
    </w:p>
    <w:p w14:paraId="099A36AC" w14:textId="77777777" w:rsidR="008002F2" w:rsidRPr="00FD39EB" w:rsidRDefault="008002F2" w:rsidP="008002F2">
      <w:pPr>
        <w:rPr>
          <w:rFonts w:ascii="Corbel Light" w:hAnsi="Corbel Light" w:cstheme="majorHAnsi"/>
          <w:b/>
          <w:sz w:val="24"/>
          <w:szCs w:val="24"/>
        </w:rPr>
      </w:pPr>
      <w:r w:rsidRPr="00FD39EB">
        <w:rPr>
          <w:rFonts w:ascii="Corbel Light" w:hAnsi="Corbel Light" w:cstheme="majorHAnsi"/>
          <w:b/>
          <w:sz w:val="24"/>
          <w:szCs w:val="24"/>
        </w:rPr>
        <w:t>4 – Cleaning of the environment</w:t>
      </w:r>
    </w:p>
    <w:p w14:paraId="59FD6218" w14:textId="1609D262" w:rsidR="008002F2" w:rsidRPr="00FD39EB" w:rsidRDefault="008002F2" w:rsidP="008002F2">
      <w:pPr>
        <w:rPr>
          <w:rFonts w:ascii="Corbel Light" w:hAnsi="Corbel Light" w:cstheme="majorHAnsi"/>
          <w:sz w:val="24"/>
          <w:szCs w:val="24"/>
        </w:rPr>
      </w:pPr>
      <w:r w:rsidRPr="00FD39EB">
        <w:rPr>
          <w:rFonts w:ascii="Corbel Light" w:hAnsi="Corbel Light" w:cstheme="majorHAnsi"/>
          <w:sz w:val="24"/>
          <w:szCs w:val="24"/>
        </w:rPr>
        <w:t>All staff understand their responsibilities in regards to the cleaning of areas and resources to minimise the spread of germs</w:t>
      </w:r>
      <w:r w:rsidR="005F36B4" w:rsidRPr="00FD39EB">
        <w:rPr>
          <w:rFonts w:ascii="Corbel Light" w:hAnsi="Corbel Light" w:cstheme="majorHAnsi"/>
          <w:sz w:val="24"/>
          <w:szCs w:val="24"/>
        </w:rPr>
        <w:t xml:space="preserve"> with g</w:t>
      </w:r>
      <w:r w:rsidRPr="00FD39EB">
        <w:rPr>
          <w:rFonts w:ascii="Corbel Light" w:hAnsi="Corbel Light" w:cstheme="majorHAnsi"/>
          <w:sz w:val="24"/>
          <w:szCs w:val="24"/>
        </w:rPr>
        <w:t>eneral cleanliness checks undertaken</w:t>
      </w:r>
      <w:r w:rsidR="005F36B4" w:rsidRPr="00FD39EB">
        <w:rPr>
          <w:rFonts w:ascii="Corbel Light" w:hAnsi="Corbel Light" w:cstheme="majorHAnsi"/>
          <w:sz w:val="24"/>
          <w:szCs w:val="24"/>
        </w:rPr>
        <w:t xml:space="preserve"> continuously.</w:t>
      </w:r>
      <w:r w:rsidRPr="00FD39EB">
        <w:rPr>
          <w:rFonts w:ascii="Corbel Light" w:hAnsi="Corbel Light" w:cstheme="majorHAnsi"/>
          <w:sz w:val="24"/>
          <w:szCs w:val="24"/>
        </w:rPr>
        <w:t xml:space="preserve"> </w:t>
      </w:r>
    </w:p>
    <w:p w14:paraId="11D8B34D" w14:textId="0A40DB14" w:rsidR="005F36B4" w:rsidRPr="00FD39EB" w:rsidRDefault="005F36B4" w:rsidP="008002F2">
      <w:pPr>
        <w:rPr>
          <w:rFonts w:ascii="Corbel Light" w:hAnsi="Corbel Light" w:cstheme="majorHAnsi"/>
          <w:sz w:val="24"/>
          <w:szCs w:val="24"/>
        </w:rPr>
      </w:pPr>
      <w:r w:rsidRPr="00FD39EB">
        <w:rPr>
          <w:rFonts w:ascii="Corbel Light" w:hAnsi="Corbel Light" w:cstheme="majorHAnsi"/>
          <w:sz w:val="24"/>
          <w:szCs w:val="24"/>
        </w:rPr>
        <w:t>All rooms have a cleaning schedule with the appropriate cleaning materials needed for each area/task according to current environmental health guidelines.</w:t>
      </w:r>
    </w:p>
    <w:p w14:paraId="68A90B5B" w14:textId="77777777" w:rsidR="008002F2" w:rsidRPr="00FD39EB" w:rsidRDefault="008002F2" w:rsidP="008002F2">
      <w:pPr>
        <w:rPr>
          <w:rFonts w:ascii="Corbel Light" w:hAnsi="Corbel Light" w:cstheme="majorHAnsi"/>
          <w:sz w:val="24"/>
          <w:szCs w:val="24"/>
        </w:rPr>
      </w:pPr>
      <w:r w:rsidRPr="00FD39EB">
        <w:rPr>
          <w:rFonts w:ascii="Corbel Light" w:hAnsi="Corbel Light" w:cstheme="majorHAnsi"/>
          <w:sz w:val="24"/>
          <w:szCs w:val="24"/>
        </w:rPr>
        <w:t>Any broken fixtures/fittings that are unable to be cleaned are reported to management immediately and noted on corresponding risk assessment form.</w:t>
      </w:r>
    </w:p>
    <w:p w14:paraId="14B3BE2C" w14:textId="77777777" w:rsidR="008002F2" w:rsidRPr="00FD39EB" w:rsidRDefault="008002F2" w:rsidP="008002F2">
      <w:pPr>
        <w:ind w:left="2138"/>
        <w:rPr>
          <w:rFonts w:ascii="Corbel Light" w:hAnsi="Corbel Light" w:cstheme="majorHAnsi"/>
          <w:sz w:val="24"/>
          <w:szCs w:val="24"/>
        </w:rPr>
      </w:pPr>
    </w:p>
    <w:p w14:paraId="1839471C" w14:textId="77777777" w:rsidR="008002F2" w:rsidRPr="00FD39EB" w:rsidRDefault="008002F2" w:rsidP="008002F2">
      <w:pPr>
        <w:rPr>
          <w:rFonts w:ascii="Corbel Light" w:hAnsi="Corbel Light" w:cstheme="majorHAnsi"/>
          <w:b/>
          <w:sz w:val="24"/>
          <w:szCs w:val="24"/>
        </w:rPr>
      </w:pPr>
      <w:r w:rsidRPr="00FD39EB">
        <w:rPr>
          <w:rFonts w:ascii="Corbel Light" w:hAnsi="Corbel Light" w:cstheme="majorHAnsi"/>
          <w:b/>
          <w:sz w:val="24"/>
          <w:szCs w:val="24"/>
        </w:rPr>
        <w:t>5 – Dealing with spillages of blood and bodily fluids</w:t>
      </w:r>
    </w:p>
    <w:p w14:paraId="6869C95F" w14:textId="08EA60A3" w:rsidR="008002F2" w:rsidRPr="00FD39EB" w:rsidRDefault="008002F2" w:rsidP="008002F2">
      <w:pPr>
        <w:rPr>
          <w:rFonts w:ascii="Corbel Light" w:hAnsi="Corbel Light" w:cstheme="majorHAnsi"/>
          <w:sz w:val="24"/>
          <w:szCs w:val="24"/>
        </w:rPr>
      </w:pPr>
      <w:r w:rsidRPr="00FD39EB">
        <w:rPr>
          <w:rFonts w:ascii="Corbel Light" w:hAnsi="Corbel Light" w:cstheme="majorHAnsi"/>
          <w:sz w:val="24"/>
          <w:szCs w:val="24"/>
        </w:rPr>
        <w:t>All staff are trained in how to safely clean up spillages of blood and bodily fluids</w:t>
      </w:r>
      <w:r w:rsidR="005F36B4" w:rsidRPr="00FD39EB">
        <w:rPr>
          <w:rFonts w:ascii="Corbel Light" w:hAnsi="Corbel Light" w:cstheme="majorHAnsi"/>
          <w:sz w:val="24"/>
          <w:szCs w:val="24"/>
        </w:rPr>
        <w:t xml:space="preserve"> with the correct equipment and procedures provided in how to do so (</w:t>
      </w:r>
      <w:r w:rsidR="005F36B4" w:rsidRPr="00FD39EB">
        <w:rPr>
          <w:rFonts w:ascii="Corbel Light" w:hAnsi="Corbel Light" w:cstheme="majorHAnsi"/>
          <w:b/>
          <w:sz w:val="24"/>
          <w:szCs w:val="24"/>
        </w:rPr>
        <w:t>Infection Prevention and Control in Childcare Settings, 2018</w:t>
      </w:r>
      <w:r w:rsidR="005F36B4" w:rsidRPr="00FD39EB">
        <w:rPr>
          <w:rFonts w:ascii="Corbel Light" w:hAnsi="Corbel Light" w:cstheme="majorHAnsi"/>
          <w:bCs/>
          <w:sz w:val="24"/>
          <w:szCs w:val="24"/>
        </w:rPr>
        <w:t>).</w:t>
      </w:r>
      <w:r w:rsidR="004E1340" w:rsidRPr="00FD39EB">
        <w:rPr>
          <w:rFonts w:ascii="Corbel Light" w:hAnsi="Corbel Light" w:cstheme="majorHAnsi"/>
          <w:bCs/>
          <w:sz w:val="24"/>
          <w:szCs w:val="24"/>
        </w:rPr>
        <w:t xml:space="preserve"> Spill kits and instructions can be found in the downstairs and upstairs cleaning cupboards. </w:t>
      </w:r>
    </w:p>
    <w:p w14:paraId="04C88C1F" w14:textId="77777777" w:rsidR="008002F2" w:rsidRPr="00FD39EB" w:rsidRDefault="008002F2" w:rsidP="008002F2">
      <w:pPr>
        <w:ind w:left="2421"/>
        <w:rPr>
          <w:rFonts w:ascii="Corbel Light" w:hAnsi="Corbel Light" w:cstheme="majorHAnsi"/>
          <w:sz w:val="24"/>
          <w:szCs w:val="24"/>
        </w:rPr>
      </w:pPr>
    </w:p>
    <w:p w14:paraId="2D997A5C" w14:textId="77777777" w:rsidR="008002F2" w:rsidRPr="00FD39EB" w:rsidRDefault="008002F2" w:rsidP="008002F2">
      <w:pPr>
        <w:rPr>
          <w:rFonts w:ascii="Corbel Light" w:hAnsi="Corbel Light" w:cstheme="majorHAnsi"/>
          <w:b/>
          <w:sz w:val="24"/>
          <w:szCs w:val="24"/>
        </w:rPr>
      </w:pPr>
      <w:r w:rsidRPr="00FD39EB">
        <w:rPr>
          <w:rFonts w:ascii="Corbel Light" w:hAnsi="Corbel Light" w:cstheme="majorHAnsi"/>
          <w:b/>
          <w:sz w:val="24"/>
          <w:szCs w:val="24"/>
        </w:rPr>
        <w:t>6 – Management of waste</w:t>
      </w:r>
    </w:p>
    <w:p w14:paraId="17BFF149" w14:textId="5385BE6A" w:rsidR="00495B43" w:rsidRPr="00FD39EB" w:rsidRDefault="008002F2" w:rsidP="008002F2">
      <w:pPr>
        <w:rPr>
          <w:rFonts w:ascii="Corbel Light" w:hAnsi="Corbel Light" w:cstheme="majorHAnsi"/>
          <w:sz w:val="24"/>
          <w:szCs w:val="24"/>
        </w:rPr>
      </w:pPr>
      <w:r w:rsidRPr="00FD39EB">
        <w:rPr>
          <w:rFonts w:ascii="Corbel Light" w:hAnsi="Corbel Light" w:cstheme="majorHAnsi"/>
          <w:sz w:val="24"/>
          <w:szCs w:val="24"/>
        </w:rPr>
        <w:t xml:space="preserve">Waste created at the nursery will be disposed of in lidded, lined </w:t>
      </w:r>
      <w:r w:rsidR="00996105" w:rsidRPr="00FD39EB">
        <w:rPr>
          <w:rFonts w:ascii="Corbel Light" w:hAnsi="Corbel Light" w:cstheme="majorHAnsi"/>
          <w:sz w:val="24"/>
          <w:szCs w:val="24"/>
        </w:rPr>
        <w:t xml:space="preserve">pedal </w:t>
      </w:r>
      <w:r w:rsidRPr="00FD39EB">
        <w:rPr>
          <w:rFonts w:ascii="Corbel Light" w:hAnsi="Corbel Light" w:cstheme="majorHAnsi"/>
          <w:sz w:val="24"/>
          <w:szCs w:val="24"/>
        </w:rPr>
        <w:t>bins away from the main play areas</w:t>
      </w:r>
      <w:r w:rsidR="00996105" w:rsidRPr="00FD39EB">
        <w:rPr>
          <w:rFonts w:ascii="Corbel Light" w:hAnsi="Corbel Light" w:cstheme="majorHAnsi"/>
          <w:sz w:val="24"/>
          <w:szCs w:val="24"/>
        </w:rPr>
        <w:t>, (non-hazardous waste can be kept in open bins within the playrooms)</w:t>
      </w:r>
      <w:r w:rsidR="005F36B4" w:rsidRPr="00FD39EB">
        <w:rPr>
          <w:rFonts w:ascii="Corbel Light" w:hAnsi="Corbel Light" w:cstheme="majorHAnsi"/>
          <w:sz w:val="24"/>
          <w:szCs w:val="24"/>
        </w:rPr>
        <w:t xml:space="preserve"> and according to current environmental health guidelines.</w:t>
      </w:r>
      <w:r w:rsidR="004E1340" w:rsidRPr="00FD39EB">
        <w:rPr>
          <w:rFonts w:ascii="Corbel Light" w:hAnsi="Corbel Light" w:cstheme="majorHAnsi"/>
          <w:sz w:val="24"/>
          <w:szCs w:val="24"/>
        </w:rPr>
        <w:t xml:space="preserve"> Feminine hygiene bins are provided </w:t>
      </w:r>
      <w:r w:rsidR="00FD39EB">
        <w:rPr>
          <w:rFonts w:ascii="Corbel Light" w:hAnsi="Corbel Light" w:cstheme="majorHAnsi"/>
          <w:sz w:val="24"/>
          <w:szCs w:val="24"/>
        </w:rPr>
        <w:t>in the</w:t>
      </w:r>
      <w:r w:rsidR="004E1340" w:rsidRPr="00FD39EB">
        <w:rPr>
          <w:rFonts w:ascii="Corbel Light" w:hAnsi="Corbel Light" w:cstheme="majorHAnsi"/>
          <w:sz w:val="24"/>
          <w:szCs w:val="24"/>
        </w:rPr>
        <w:t xml:space="preserve"> staff toilets and these are emptied monthly by a dedicated contractor. </w:t>
      </w:r>
    </w:p>
    <w:p w14:paraId="711828A4" w14:textId="77777777" w:rsidR="007E0326" w:rsidRPr="00FD39EB" w:rsidRDefault="007E0326" w:rsidP="008002F2">
      <w:pPr>
        <w:rPr>
          <w:rFonts w:ascii="Corbel Light" w:hAnsi="Corbel Light" w:cstheme="majorHAnsi"/>
          <w:sz w:val="24"/>
          <w:szCs w:val="24"/>
        </w:rPr>
      </w:pPr>
    </w:p>
    <w:p w14:paraId="07754073" w14:textId="77777777" w:rsidR="008002F2" w:rsidRPr="00FD39EB" w:rsidRDefault="008002F2" w:rsidP="008002F2">
      <w:pPr>
        <w:rPr>
          <w:rFonts w:ascii="Corbel Light" w:hAnsi="Corbel Light" w:cstheme="majorHAnsi"/>
          <w:b/>
          <w:sz w:val="24"/>
          <w:szCs w:val="24"/>
        </w:rPr>
      </w:pPr>
      <w:r w:rsidRPr="00FD39EB">
        <w:rPr>
          <w:rFonts w:ascii="Corbel Light" w:hAnsi="Corbel Light" w:cstheme="majorHAnsi"/>
          <w:b/>
          <w:sz w:val="24"/>
          <w:szCs w:val="24"/>
        </w:rPr>
        <w:t>7 – Linen/Laundry</w:t>
      </w:r>
    </w:p>
    <w:p w14:paraId="38363F70" w14:textId="2FB491EA" w:rsidR="008002F2" w:rsidRPr="00FD39EB" w:rsidRDefault="005F36B4" w:rsidP="008002F2">
      <w:pPr>
        <w:rPr>
          <w:rFonts w:ascii="Corbel Light" w:hAnsi="Corbel Light" w:cstheme="majorHAnsi"/>
          <w:sz w:val="24"/>
          <w:szCs w:val="24"/>
        </w:rPr>
      </w:pPr>
      <w:r w:rsidRPr="00FD39EB">
        <w:rPr>
          <w:rFonts w:ascii="Corbel Light" w:hAnsi="Corbel Light" w:cstheme="majorHAnsi"/>
          <w:sz w:val="24"/>
          <w:szCs w:val="24"/>
        </w:rPr>
        <w:t>All items required to be laundered</w:t>
      </w:r>
      <w:r w:rsidR="008002F2" w:rsidRPr="00FD39EB">
        <w:rPr>
          <w:rFonts w:ascii="Corbel Light" w:hAnsi="Corbel Light" w:cstheme="majorHAnsi"/>
          <w:sz w:val="24"/>
          <w:szCs w:val="24"/>
        </w:rPr>
        <w:t xml:space="preserve"> within the nursery are cleaned </w:t>
      </w:r>
      <w:r w:rsidRPr="00FD39EB">
        <w:rPr>
          <w:rFonts w:ascii="Corbel Light" w:hAnsi="Corbel Light" w:cstheme="majorHAnsi"/>
          <w:sz w:val="24"/>
          <w:szCs w:val="24"/>
        </w:rPr>
        <w:t xml:space="preserve">according to best practice guidance </w:t>
      </w:r>
      <w:r w:rsidR="008002F2" w:rsidRPr="00FD39EB">
        <w:rPr>
          <w:rFonts w:ascii="Corbel Light" w:hAnsi="Corbel Light" w:cstheme="majorHAnsi"/>
          <w:sz w:val="24"/>
          <w:szCs w:val="24"/>
        </w:rPr>
        <w:t>using the hottest temperature specified on the garments</w:t>
      </w:r>
      <w:r w:rsidRPr="00FD39EB">
        <w:rPr>
          <w:rFonts w:ascii="Corbel Light" w:hAnsi="Corbel Light" w:cstheme="majorHAnsi"/>
          <w:sz w:val="24"/>
          <w:szCs w:val="24"/>
        </w:rPr>
        <w:t>.</w:t>
      </w:r>
    </w:p>
    <w:p w14:paraId="142C865B" w14:textId="29425E2A" w:rsidR="008002F2" w:rsidRPr="00FD39EB" w:rsidRDefault="008002F2" w:rsidP="008002F2">
      <w:pPr>
        <w:rPr>
          <w:rFonts w:ascii="Corbel Light" w:hAnsi="Corbel Light" w:cstheme="majorHAnsi"/>
          <w:sz w:val="24"/>
          <w:szCs w:val="24"/>
        </w:rPr>
      </w:pPr>
      <w:r w:rsidRPr="00FD39EB">
        <w:rPr>
          <w:rFonts w:ascii="Corbel Light" w:hAnsi="Corbel Light" w:cstheme="majorHAnsi"/>
          <w:sz w:val="24"/>
          <w:szCs w:val="24"/>
        </w:rPr>
        <w:lastRenderedPageBreak/>
        <w:t xml:space="preserve">Any soiled clothing is placed directly into a </w:t>
      </w:r>
      <w:r w:rsidR="005F36B4" w:rsidRPr="00FD39EB">
        <w:rPr>
          <w:rFonts w:ascii="Corbel Light" w:hAnsi="Corbel Light" w:cstheme="majorHAnsi"/>
          <w:sz w:val="24"/>
          <w:szCs w:val="24"/>
        </w:rPr>
        <w:t xml:space="preserve">red soluble </w:t>
      </w:r>
      <w:r w:rsidRPr="00FD39EB">
        <w:rPr>
          <w:rFonts w:ascii="Corbel Light" w:hAnsi="Corbel Light" w:cstheme="majorHAnsi"/>
          <w:sz w:val="24"/>
          <w:szCs w:val="24"/>
        </w:rPr>
        <w:t>bag and sealed to prevent further handling prior to the parent/guardian collecting. They are then informed that clothing is dirty and should be washed at the highest possible temperature for the fabric.</w:t>
      </w:r>
    </w:p>
    <w:p w14:paraId="72234CBE" w14:textId="77777777" w:rsidR="004E1340" w:rsidRPr="00FD39EB" w:rsidRDefault="004E1340" w:rsidP="008002F2">
      <w:pPr>
        <w:rPr>
          <w:rFonts w:ascii="Corbel Light" w:hAnsi="Corbel Light" w:cstheme="majorHAnsi"/>
          <w:sz w:val="24"/>
          <w:szCs w:val="24"/>
        </w:rPr>
      </w:pPr>
    </w:p>
    <w:p w14:paraId="0B1D9BAC" w14:textId="00DC94BA" w:rsidR="008002F2" w:rsidRPr="00FD39EB" w:rsidRDefault="004E1340" w:rsidP="008002F2">
      <w:pPr>
        <w:rPr>
          <w:rFonts w:ascii="Corbel Light" w:hAnsi="Corbel Light" w:cstheme="majorHAnsi"/>
          <w:b/>
          <w:sz w:val="24"/>
          <w:szCs w:val="24"/>
        </w:rPr>
      </w:pPr>
      <w:r w:rsidRPr="00FD39EB">
        <w:rPr>
          <w:rFonts w:ascii="Corbel Light" w:hAnsi="Corbel Light" w:cstheme="majorHAnsi"/>
          <w:b/>
          <w:sz w:val="24"/>
          <w:szCs w:val="24"/>
        </w:rPr>
        <w:t xml:space="preserve">8 - </w:t>
      </w:r>
      <w:r w:rsidR="008002F2" w:rsidRPr="00FD39EB">
        <w:rPr>
          <w:rFonts w:ascii="Corbel Light" w:hAnsi="Corbel Light" w:cstheme="majorHAnsi"/>
          <w:b/>
          <w:sz w:val="24"/>
          <w:szCs w:val="24"/>
        </w:rPr>
        <w:t>Food and kitchen hygiene</w:t>
      </w:r>
    </w:p>
    <w:p w14:paraId="09E9C179" w14:textId="5C4530BF" w:rsidR="008002F2" w:rsidRPr="00FD39EB" w:rsidRDefault="008002F2" w:rsidP="008002F2">
      <w:pPr>
        <w:rPr>
          <w:rFonts w:ascii="Corbel Light" w:hAnsi="Corbel Light" w:cstheme="majorHAnsi"/>
          <w:sz w:val="24"/>
          <w:szCs w:val="24"/>
        </w:rPr>
      </w:pPr>
      <w:r w:rsidRPr="00FD39EB">
        <w:rPr>
          <w:rFonts w:ascii="Corbel Light" w:hAnsi="Corbel Light" w:cstheme="majorHAnsi"/>
          <w:sz w:val="24"/>
          <w:szCs w:val="24"/>
        </w:rPr>
        <w:t xml:space="preserve">Staff </w:t>
      </w:r>
      <w:r w:rsidR="005F36B4" w:rsidRPr="00FD39EB">
        <w:rPr>
          <w:rFonts w:ascii="Corbel Light" w:hAnsi="Corbel Light" w:cstheme="majorHAnsi"/>
          <w:sz w:val="24"/>
          <w:szCs w:val="24"/>
        </w:rPr>
        <w:t xml:space="preserve">are all trained in Food Hygiene level 2 (management – Level 3) </w:t>
      </w:r>
      <w:r w:rsidRPr="00FD39EB">
        <w:rPr>
          <w:rFonts w:ascii="Corbel Light" w:hAnsi="Corbel Light" w:cstheme="majorHAnsi"/>
          <w:sz w:val="24"/>
          <w:szCs w:val="24"/>
        </w:rPr>
        <w:t>and are required to ensure that all reasonable steps are taken to ensure that any food stored, prepared and served is safe to eat.</w:t>
      </w:r>
    </w:p>
    <w:p w14:paraId="727D3C89" w14:textId="468572F4" w:rsidR="00996105" w:rsidRPr="00FD39EB" w:rsidRDefault="00996105" w:rsidP="008002F2">
      <w:pPr>
        <w:rPr>
          <w:rFonts w:ascii="Corbel Light" w:hAnsi="Corbel Light" w:cstheme="majorHAnsi"/>
          <w:sz w:val="24"/>
          <w:szCs w:val="24"/>
        </w:rPr>
      </w:pPr>
      <w:r w:rsidRPr="00FD39EB">
        <w:rPr>
          <w:rFonts w:ascii="Corbel Light" w:hAnsi="Corbel Light" w:cstheme="majorHAnsi"/>
          <w:sz w:val="24"/>
          <w:szCs w:val="24"/>
        </w:rPr>
        <w:t xml:space="preserve">Stepping Stones uses the </w:t>
      </w:r>
      <w:proofErr w:type="spellStart"/>
      <w:r w:rsidRPr="00FD39EB">
        <w:rPr>
          <w:rFonts w:ascii="Corbel Light" w:hAnsi="Corbel Light" w:cstheme="majorHAnsi"/>
          <w:b/>
          <w:bCs/>
          <w:sz w:val="24"/>
          <w:szCs w:val="24"/>
        </w:rPr>
        <w:t>CookSafe</w:t>
      </w:r>
      <w:proofErr w:type="spellEnd"/>
      <w:r w:rsidRPr="00FD39EB">
        <w:rPr>
          <w:rFonts w:ascii="Corbel Light" w:hAnsi="Corbel Light" w:cstheme="majorHAnsi"/>
          <w:b/>
          <w:bCs/>
          <w:sz w:val="24"/>
          <w:szCs w:val="24"/>
        </w:rPr>
        <w:t xml:space="preserve"> Food Safety Assurance System</w:t>
      </w:r>
      <w:r w:rsidR="00B30DEA" w:rsidRPr="00FD39EB">
        <w:rPr>
          <w:rFonts w:ascii="Corbel Light" w:hAnsi="Corbel Light" w:cstheme="majorHAnsi"/>
          <w:b/>
          <w:bCs/>
          <w:sz w:val="24"/>
          <w:szCs w:val="24"/>
        </w:rPr>
        <w:t xml:space="preserve"> (Food Standards Scotland, 2012)</w:t>
      </w:r>
      <w:r w:rsidRPr="00FD39EB">
        <w:rPr>
          <w:rFonts w:ascii="Corbel Light" w:hAnsi="Corbel Light" w:cstheme="majorHAnsi"/>
          <w:sz w:val="24"/>
          <w:szCs w:val="24"/>
        </w:rPr>
        <w:t xml:space="preserve"> to understand and implement a HACCP based system</w:t>
      </w:r>
      <w:r w:rsidR="005F36B4" w:rsidRPr="00FD39EB">
        <w:rPr>
          <w:rFonts w:ascii="Corbel Light" w:hAnsi="Corbel Light" w:cstheme="majorHAnsi"/>
          <w:sz w:val="24"/>
          <w:szCs w:val="24"/>
        </w:rPr>
        <w:t>.</w:t>
      </w:r>
    </w:p>
    <w:p w14:paraId="61C996F4" w14:textId="77777777" w:rsidR="008002F2" w:rsidRPr="00FD39EB" w:rsidRDefault="008002F2" w:rsidP="008002F2">
      <w:pPr>
        <w:rPr>
          <w:rFonts w:ascii="Corbel Light" w:hAnsi="Corbel Light" w:cstheme="majorHAnsi"/>
          <w:sz w:val="24"/>
          <w:szCs w:val="24"/>
        </w:rPr>
      </w:pPr>
    </w:p>
    <w:p w14:paraId="0DB10422" w14:textId="27D70B00" w:rsidR="008002F2" w:rsidRPr="00FD39EB" w:rsidRDefault="008002F2" w:rsidP="008002F2">
      <w:pPr>
        <w:rPr>
          <w:rFonts w:ascii="Corbel Light" w:hAnsi="Corbel Light" w:cstheme="majorHAnsi"/>
          <w:b/>
          <w:sz w:val="24"/>
          <w:szCs w:val="24"/>
        </w:rPr>
      </w:pPr>
      <w:r w:rsidRPr="00FD39EB">
        <w:rPr>
          <w:rFonts w:ascii="Corbel Light" w:hAnsi="Corbel Light" w:cstheme="majorHAnsi"/>
          <w:b/>
          <w:sz w:val="24"/>
          <w:szCs w:val="24"/>
        </w:rPr>
        <w:t>Outbreaks of infection</w:t>
      </w:r>
      <w:r w:rsidR="005F36B4" w:rsidRPr="00FD39EB">
        <w:rPr>
          <w:rFonts w:ascii="Corbel Light" w:hAnsi="Corbel Light" w:cstheme="majorHAnsi"/>
          <w:b/>
          <w:sz w:val="24"/>
          <w:szCs w:val="24"/>
        </w:rPr>
        <w:t xml:space="preserve"> / Exclusion</w:t>
      </w:r>
      <w:r w:rsidRPr="00FD39EB">
        <w:rPr>
          <w:rFonts w:ascii="Corbel Light" w:hAnsi="Corbel Light" w:cstheme="majorHAnsi"/>
          <w:b/>
          <w:sz w:val="24"/>
          <w:szCs w:val="24"/>
        </w:rPr>
        <w:t xml:space="preserve"> </w:t>
      </w:r>
    </w:p>
    <w:p w14:paraId="5AF838A2" w14:textId="77777777" w:rsidR="008002F2" w:rsidRPr="00FD39EB" w:rsidRDefault="008002F2" w:rsidP="008002F2">
      <w:pPr>
        <w:rPr>
          <w:rFonts w:ascii="Corbel Light" w:hAnsi="Corbel Light" w:cstheme="majorHAnsi"/>
          <w:sz w:val="24"/>
          <w:szCs w:val="24"/>
        </w:rPr>
      </w:pPr>
      <w:r w:rsidRPr="00FD39EB">
        <w:rPr>
          <w:rFonts w:ascii="Corbel Light" w:hAnsi="Corbel Light" w:cstheme="majorHAnsi"/>
          <w:sz w:val="24"/>
          <w:szCs w:val="24"/>
        </w:rPr>
        <w:t>Staff must report immediately if a child has the following signs/symptoms:</w:t>
      </w:r>
    </w:p>
    <w:p w14:paraId="7FA18619" w14:textId="77777777" w:rsidR="008002F2" w:rsidRPr="00FD39EB" w:rsidRDefault="008002F2" w:rsidP="000A221C">
      <w:pPr>
        <w:pStyle w:val="ListParagraph"/>
        <w:numPr>
          <w:ilvl w:val="0"/>
          <w:numId w:val="15"/>
        </w:numPr>
        <w:rPr>
          <w:rFonts w:ascii="Corbel Light" w:hAnsi="Corbel Light" w:cstheme="majorHAnsi"/>
          <w:sz w:val="24"/>
          <w:szCs w:val="24"/>
        </w:rPr>
      </w:pPr>
      <w:r w:rsidRPr="00FD39EB">
        <w:rPr>
          <w:rFonts w:ascii="Corbel Light" w:hAnsi="Corbel Light" w:cstheme="majorHAnsi"/>
          <w:sz w:val="24"/>
          <w:szCs w:val="24"/>
        </w:rPr>
        <w:t>Appears unwell or complains of feeling ill</w:t>
      </w:r>
    </w:p>
    <w:p w14:paraId="72A278D2" w14:textId="77777777" w:rsidR="008002F2" w:rsidRPr="00FD39EB" w:rsidRDefault="008002F2" w:rsidP="000A221C">
      <w:pPr>
        <w:pStyle w:val="ListParagraph"/>
        <w:numPr>
          <w:ilvl w:val="0"/>
          <w:numId w:val="15"/>
        </w:numPr>
        <w:rPr>
          <w:rFonts w:ascii="Corbel Light" w:hAnsi="Corbel Light" w:cstheme="majorHAnsi"/>
          <w:sz w:val="24"/>
          <w:szCs w:val="24"/>
        </w:rPr>
      </w:pPr>
      <w:r w:rsidRPr="00FD39EB">
        <w:rPr>
          <w:rFonts w:ascii="Corbel Light" w:hAnsi="Corbel Light" w:cstheme="majorHAnsi"/>
          <w:sz w:val="24"/>
          <w:szCs w:val="24"/>
        </w:rPr>
        <w:t>Diarrhoea and / or vomiting</w:t>
      </w:r>
    </w:p>
    <w:p w14:paraId="5E020759" w14:textId="77777777" w:rsidR="008002F2" w:rsidRPr="00FD39EB" w:rsidRDefault="008002F2" w:rsidP="000A221C">
      <w:pPr>
        <w:pStyle w:val="ListParagraph"/>
        <w:numPr>
          <w:ilvl w:val="0"/>
          <w:numId w:val="15"/>
        </w:numPr>
        <w:rPr>
          <w:rFonts w:ascii="Corbel Light" w:hAnsi="Corbel Light" w:cstheme="majorHAnsi"/>
          <w:sz w:val="24"/>
          <w:szCs w:val="24"/>
        </w:rPr>
      </w:pPr>
      <w:r w:rsidRPr="00FD39EB">
        <w:rPr>
          <w:rFonts w:ascii="Corbel Light" w:hAnsi="Corbel Light" w:cstheme="majorHAnsi"/>
          <w:sz w:val="24"/>
          <w:szCs w:val="24"/>
        </w:rPr>
        <w:t>Blood in their faeces</w:t>
      </w:r>
    </w:p>
    <w:p w14:paraId="0EE0D34D" w14:textId="2B3D71D0" w:rsidR="008002F2" w:rsidRPr="00FD39EB" w:rsidRDefault="008002F2" w:rsidP="000A221C">
      <w:pPr>
        <w:pStyle w:val="ListParagraph"/>
        <w:numPr>
          <w:ilvl w:val="0"/>
          <w:numId w:val="15"/>
        </w:numPr>
        <w:rPr>
          <w:rFonts w:ascii="Corbel Light" w:hAnsi="Corbel Light" w:cstheme="majorHAnsi"/>
          <w:sz w:val="24"/>
          <w:szCs w:val="24"/>
        </w:rPr>
      </w:pPr>
      <w:r w:rsidRPr="00FD39EB">
        <w:rPr>
          <w:rFonts w:ascii="Corbel Light" w:hAnsi="Corbel Light" w:cstheme="majorHAnsi"/>
          <w:sz w:val="24"/>
          <w:szCs w:val="24"/>
        </w:rPr>
        <w:t>An unexplained rash</w:t>
      </w:r>
    </w:p>
    <w:p w14:paraId="6F43F687" w14:textId="77777777" w:rsidR="000A221C" w:rsidRPr="00FD39EB" w:rsidRDefault="000A221C" w:rsidP="000A221C">
      <w:pPr>
        <w:pStyle w:val="ListParagraph"/>
        <w:rPr>
          <w:rFonts w:ascii="Corbel Light" w:hAnsi="Corbel Light" w:cstheme="majorHAnsi"/>
          <w:sz w:val="24"/>
          <w:szCs w:val="24"/>
        </w:rPr>
      </w:pPr>
    </w:p>
    <w:p w14:paraId="6216EF03" w14:textId="77777777" w:rsidR="008002F2" w:rsidRPr="00FD39EB" w:rsidRDefault="008002F2" w:rsidP="008002F2">
      <w:pPr>
        <w:rPr>
          <w:rFonts w:ascii="Corbel Light" w:hAnsi="Corbel Light" w:cstheme="majorHAnsi"/>
          <w:sz w:val="24"/>
          <w:szCs w:val="24"/>
        </w:rPr>
      </w:pPr>
      <w:r w:rsidRPr="00FD39EB">
        <w:rPr>
          <w:rFonts w:ascii="Corbel Light" w:hAnsi="Corbel Light" w:cstheme="majorHAnsi"/>
          <w:sz w:val="24"/>
          <w:szCs w:val="24"/>
        </w:rPr>
        <w:t>Staff will then keep the child safe and away from other children and contact the parent/guardian to collect.</w:t>
      </w:r>
    </w:p>
    <w:p w14:paraId="55CEC147" w14:textId="608F68A9" w:rsidR="008002F2" w:rsidRPr="00FD39EB" w:rsidRDefault="008002F2" w:rsidP="008002F2">
      <w:pPr>
        <w:rPr>
          <w:rFonts w:ascii="Corbel Light" w:hAnsi="Corbel Light" w:cstheme="majorHAnsi"/>
          <w:sz w:val="24"/>
          <w:szCs w:val="24"/>
        </w:rPr>
      </w:pPr>
      <w:r w:rsidRPr="00FD39EB">
        <w:rPr>
          <w:rFonts w:ascii="Corbel Light" w:hAnsi="Corbel Light" w:cstheme="majorHAnsi"/>
          <w:sz w:val="24"/>
          <w:szCs w:val="24"/>
        </w:rPr>
        <w:t>Staff will ask parents/carers to keep their children at home if they are ill and to inform Stepping Stones as to the nature of the illness. Parents/carers will also be reminded to ensure that 48 hours has lapsed after a child has had any sickness or diarrhoea in order to prevent further spread of infection.</w:t>
      </w:r>
    </w:p>
    <w:p w14:paraId="78AEF947" w14:textId="2A7FB56A" w:rsidR="00B30DEA" w:rsidRPr="00FD39EB" w:rsidRDefault="00B30DEA" w:rsidP="00B30DEA">
      <w:pPr>
        <w:rPr>
          <w:rFonts w:ascii="Corbel Light" w:hAnsi="Corbel Light" w:cstheme="majorHAnsi"/>
          <w:sz w:val="24"/>
          <w:szCs w:val="24"/>
        </w:rPr>
      </w:pPr>
      <w:r w:rsidRPr="00FD39EB">
        <w:rPr>
          <w:rFonts w:ascii="Corbel Light" w:hAnsi="Corbel Light" w:cstheme="majorHAnsi"/>
          <w:sz w:val="24"/>
          <w:szCs w:val="24"/>
        </w:rPr>
        <w:t xml:space="preserve">If more than one child has these signs/symptoms then the guidelines contained in the following document shall be followed:  </w:t>
      </w:r>
      <w:r w:rsidRPr="00FD39EB">
        <w:rPr>
          <w:rFonts w:ascii="Corbel Light" w:hAnsi="Corbel Light" w:cstheme="majorHAnsi"/>
          <w:b/>
          <w:bCs/>
          <w:sz w:val="24"/>
          <w:szCs w:val="24"/>
        </w:rPr>
        <w:t>Infection Prevention and Control in Childcare Settings (2018)</w:t>
      </w:r>
      <w:r w:rsidR="004E1340" w:rsidRPr="00FD39EB">
        <w:rPr>
          <w:rFonts w:ascii="Corbel Light" w:hAnsi="Corbel Light" w:cstheme="majorHAnsi"/>
          <w:b/>
          <w:bCs/>
          <w:sz w:val="24"/>
          <w:szCs w:val="24"/>
        </w:rPr>
        <w:t xml:space="preserve">. </w:t>
      </w:r>
      <w:r w:rsidR="004E1340" w:rsidRPr="00FD39EB">
        <w:rPr>
          <w:rFonts w:ascii="Corbel Light" w:hAnsi="Corbel Light" w:cstheme="majorHAnsi"/>
          <w:sz w:val="24"/>
          <w:szCs w:val="24"/>
        </w:rPr>
        <w:t xml:space="preserve">An outbreak of 2 or more shall also be reported to the Care Inspectorate. </w:t>
      </w:r>
      <w:r w:rsidRPr="00FD39EB">
        <w:rPr>
          <w:rFonts w:ascii="Corbel Light" w:hAnsi="Corbel Light" w:cstheme="majorHAnsi"/>
          <w:sz w:val="24"/>
          <w:szCs w:val="24"/>
        </w:rPr>
        <w:t>Exclusion criteria for childcare settings are available within th</w:t>
      </w:r>
      <w:r w:rsidR="004E1340" w:rsidRPr="00FD39EB">
        <w:rPr>
          <w:rFonts w:ascii="Corbel Light" w:hAnsi="Corbel Light" w:cstheme="majorHAnsi"/>
          <w:sz w:val="24"/>
          <w:szCs w:val="24"/>
        </w:rPr>
        <w:t xml:space="preserve">e </w:t>
      </w:r>
      <w:r w:rsidR="00FD39EB" w:rsidRPr="00FD39EB">
        <w:rPr>
          <w:rFonts w:ascii="Corbel Light" w:hAnsi="Corbel Light" w:cstheme="majorHAnsi"/>
          <w:sz w:val="24"/>
          <w:szCs w:val="24"/>
        </w:rPr>
        <w:t>above-mentioned</w:t>
      </w:r>
      <w:r w:rsidR="004E1340" w:rsidRPr="00FD39EB">
        <w:rPr>
          <w:rFonts w:ascii="Corbel Light" w:hAnsi="Corbel Light" w:cstheme="majorHAnsi"/>
          <w:sz w:val="24"/>
          <w:szCs w:val="24"/>
        </w:rPr>
        <w:t xml:space="preserve"> </w:t>
      </w:r>
      <w:r w:rsidRPr="00FD39EB">
        <w:rPr>
          <w:rFonts w:ascii="Corbel Light" w:hAnsi="Corbel Light" w:cstheme="majorHAnsi"/>
          <w:sz w:val="24"/>
          <w:szCs w:val="24"/>
        </w:rPr>
        <w:t>document (appendix 3)</w:t>
      </w:r>
      <w:r w:rsidR="004E1340" w:rsidRPr="00FD39EB">
        <w:rPr>
          <w:rFonts w:ascii="Corbel Light" w:hAnsi="Corbel Light" w:cstheme="majorHAnsi"/>
          <w:sz w:val="24"/>
          <w:szCs w:val="24"/>
        </w:rPr>
        <w:t>.</w:t>
      </w:r>
    </w:p>
    <w:p w14:paraId="2E981E78" w14:textId="1CD5B43E" w:rsidR="008002F2" w:rsidRPr="00FD39EB" w:rsidRDefault="008002F2" w:rsidP="008002F2">
      <w:pPr>
        <w:rPr>
          <w:rFonts w:ascii="Corbel Light" w:hAnsi="Corbel Light" w:cstheme="majorHAnsi"/>
          <w:sz w:val="24"/>
          <w:szCs w:val="24"/>
        </w:rPr>
      </w:pPr>
    </w:p>
    <w:p w14:paraId="3A967229" w14:textId="6F8818C4" w:rsidR="008002F2" w:rsidRPr="00FD39EB" w:rsidRDefault="00B30DEA" w:rsidP="008002F2">
      <w:pPr>
        <w:rPr>
          <w:rFonts w:ascii="Corbel Light" w:hAnsi="Corbel Light" w:cstheme="majorHAnsi"/>
          <w:b/>
          <w:bCs/>
          <w:sz w:val="24"/>
          <w:szCs w:val="24"/>
        </w:rPr>
      </w:pPr>
      <w:r w:rsidRPr="00FD39EB">
        <w:rPr>
          <w:rFonts w:ascii="Corbel Light" w:hAnsi="Corbel Light" w:cstheme="majorHAnsi"/>
          <w:b/>
          <w:bCs/>
          <w:sz w:val="24"/>
          <w:szCs w:val="24"/>
        </w:rPr>
        <w:t>Links to National Policy</w:t>
      </w:r>
    </w:p>
    <w:p w14:paraId="341A25F7" w14:textId="49EDA75A" w:rsidR="00B30DEA" w:rsidRPr="00FD39EB" w:rsidRDefault="008002F2" w:rsidP="00B30DEA">
      <w:pPr>
        <w:rPr>
          <w:rFonts w:ascii="Corbel Light" w:hAnsi="Corbel Light" w:cstheme="majorHAnsi"/>
          <w:sz w:val="24"/>
          <w:szCs w:val="24"/>
        </w:rPr>
      </w:pPr>
      <w:r w:rsidRPr="00FD39EB">
        <w:rPr>
          <w:rFonts w:ascii="Corbel Light" w:hAnsi="Corbel Light" w:cstheme="majorHAnsi"/>
          <w:sz w:val="24"/>
          <w:szCs w:val="24"/>
        </w:rPr>
        <w:t>Infection prevention and control in childcare settings – Health Protection Scotland (201</w:t>
      </w:r>
      <w:r w:rsidR="00B30DEA" w:rsidRPr="00FD39EB">
        <w:rPr>
          <w:rFonts w:ascii="Corbel Light" w:hAnsi="Corbel Light" w:cstheme="majorHAnsi"/>
          <w:sz w:val="24"/>
          <w:szCs w:val="24"/>
        </w:rPr>
        <w:t>8</w:t>
      </w:r>
      <w:r w:rsidRPr="00FD39EB">
        <w:rPr>
          <w:rFonts w:ascii="Corbel Light" w:hAnsi="Corbel Light" w:cstheme="majorHAnsi"/>
          <w:sz w:val="24"/>
          <w:szCs w:val="24"/>
        </w:rPr>
        <w:t>)</w:t>
      </w:r>
    </w:p>
    <w:p w14:paraId="21B105FD" w14:textId="62F68D4B" w:rsidR="008002F2" w:rsidRPr="00FD39EB" w:rsidRDefault="00000000" w:rsidP="00B30DEA">
      <w:pPr>
        <w:rPr>
          <w:rFonts w:ascii="Corbel Light" w:hAnsi="Corbel Light" w:cstheme="majorHAnsi"/>
          <w:sz w:val="24"/>
          <w:szCs w:val="24"/>
        </w:rPr>
      </w:pPr>
      <w:hyperlink r:id="rId6" w:history="1">
        <w:r w:rsidR="00B30DEA" w:rsidRPr="00FD39EB">
          <w:rPr>
            <w:rStyle w:val="Hyperlink"/>
            <w:rFonts w:ascii="Corbel Light" w:hAnsi="Corbel Light" w:cstheme="majorHAnsi"/>
            <w:sz w:val="24"/>
            <w:szCs w:val="24"/>
          </w:rPr>
          <w:t>https://hub.careinspectorate.com/media/1538/infection-prevention-and-control-in-childcare-settings.pdf</w:t>
        </w:r>
      </w:hyperlink>
      <w:r w:rsidR="008002F2" w:rsidRPr="00FD39EB">
        <w:rPr>
          <w:rFonts w:ascii="Corbel Light" w:hAnsi="Corbel Light" w:cstheme="majorHAnsi"/>
          <w:sz w:val="24"/>
          <w:szCs w:val="24"/>
        </w:rPr>
        <w:t xml:space="preserve"> </w:t>
      </w:r>
    </w:p>
    <w:p w14:paraId="0D4442AE" w14:textId="346886EF" w:rsidR="008002F2" w:rsidRPr="00FD39EB" w:rsidRDefault="008002F2" w:rsidP="00B30DEA">
      <w:pPr>
        <w:rPr>
          <w:rFonts w:ascii="Corbel Light" w:hAnsi="Corbel Light" w:cstheme="majorHAnsi"/>
          <w:sz w:val="24"/>
          <w:szCs w:val="24"/>
        </w:rPr>
      </w:pPr>
      <w:r w:rsidRPr="00FD39EB">
        <w:rPr>
          <w:rFonts w:ascii="Corbel Light" w:hAnsi="Corbel Light" w:cstheme="majorHAnsi"/>
          <w:sz w:val="24"/>
          <w:szCs w:val="24"/>
        </w:rPr>
        <w:t xml:space="preserve">Nappy changing facilities for early learning and childcare services: information to support improvement – Care </w:t>
      </w:r>
      <w:r w:rsidR="00572D9D" w:rsidRPr="00FD39EB">
        <w:rPr>
          <w:rFonts w:ascii="Corbel Light" w:hAnsi="Corbel Light" w:cstheme="majorHAnsi"/>
          <w:sz w:val="24"/>
          <w:szCs w:val="24"/>
        </w:rPr>
        <w:t>Inspectorate</w:t>
      </w:r>
      <w:r w:rsidRPr="00FD39EB">
        <w:rPr>
          <w:rFonts w:ascii="Corbel Light" w:hAnsi="Corbel Light" w:cstheme="majorHAnsi"/>
          <w:sz w:val="24"/>
          <w:szCs w:val="24"/>
        </w:rPr>
        <w:t xml:space="preserve"> (2018)</w:t>
      </w:r>
    </w:p>
    <w:p w14:paraId="5D7C4444" w14:textId="0353CC2F" w:rsidR="00495B43" w:rsidRPr="00FD39EB" w:rsidRDefault="00000000" w:rsidP="00495B43">
      <w:pPr>
        <w:jc w:val="center"/>
        <w:rPr>
          <w:rStyle w:val="Hyperlink"/>
          <w:rFonts w:ascii="Corbel Light" w:hAnsi="Corbel Light" w:cstheme="majorHAnsi"/>
          <w:sz w:val="24"/>
          <w:szCs w:val="24"/>
        </w:rPr>
      </w:pPr>
      <w:hyperlink r:id="rId7" w:history="1">
        <w:r w:rsidR="00572D9D" w:rsidRPr="00FD39EB">
          <w:rPr>
            <w:rStyle w:val="Hyperlink"/>
            <w:rFonts w:ascii="Corbel Light" w:hAnsi="Corbel Light" w:cstheme="majorHAnsi"/>
            <w:sz w:val="24"/>
            <w:szCs w:val="24"/>
          </w:rPr>
          <w:t>https://www.careinspectorate.com/images/documents/4404/Nappy%20changing%20guidance%20for%20early%20years%20and%20childcare%20services.pdf</w:t>
        </w:r>
      </w:hyperlink>
    </w:p>
    <w:p w14:paraId="0E07F024" w14:textId="131E9D76" w:rsidR="0013571F" w:rsidRPr="00FD39EB" w:rsidRDefault="00495B43" w:rsidP="00B30DEA">
      <w:pPr>
        <w:jc w:val="both"/>
        <w:rPr>
          <w:rFonts w:ascii="Corbel Light" w:hAnsi="Corbel Light" w:cstheme="majorHAnsi"/>
          <w:sz w:val="24"/>
          <w:szCs w:val="24"/>
        </w:rPr>
      </w:pPr>
      <w:r w:rsidRPr="00FD39EB">
        <w:rPr>
          <w:rFonts w:ascii="Corbel Light" w:hAnsi="Corbel Light" w:cstheme="majorHAnsi"/>
          <w:sz w:val="24"/>
          <w:szCs w:val="24"/>
        </w:rPr>
        <w:t>Management of hygiene waste produced as a result of personal care – SEPA (2013)</w:t>
      </w:r>
    </w:p>
    <w:p w14:paraId="76FD9883" w14:textId="50014DCA" w:rsidR="00495B43" w:rsidRPr="00FD39EB" w:rsidRDefault="00000000" w:rsidP="00B30DEA">
      <w:pPr>
        <w:rPr>
          <w:rFonts w:ascii="Corbel Light" w:hAnsi="Corbel Light" w:cstheme="majorHAnsi"/>
          <w:sz w:val="24"/>
          <w:szCs w:val="24"/>
        </w:rPr>
      </w:pPr>
      <w:hyperlink r:id="rId8" w:history="1">
        <w:r w:rsidR="00B30DEA" w:rsidRPr="00FD39EB">
          <w:rPr>
            <w:rStyle w:val="Hyperlink"/>
            <w:rFonts w:ascii="Corbel Light" w:hAnsi="Corbel Light" w:cstheme="majorHAnsi"/>
            <w:sz w:val="24"/>
            <w:szCs w:val="24"/>
          </w:rPr>
          <w:t>https://blogs.glowscotland.org.uk/st/public/stirlingnurseryteachers/uploads/sites/5712/2018/12/sepa-and-care-inspectorate-hygiene-waste-guidance.pdf</w:t>
        </w:r>
      </w:hyperlink>
    </w:p>
    <w:p w14:paraId="051CE530" w14:textId="21B07EBB" w:rsidR="00495B43" w:rsidRPr="00FD39EB" w:rsidRDefault="00495B43" w:rsidP="00B30DEA">
      <w:pPr>
        <w:rPr>
          <w:rFonts w:ascii="Corbel Light" w:hAnsi="Corbel Light" w:cstheme="majorHAnsi"/>
          <w:sz w:val="24"/>
          <w:szCs w:val="24"/>
        </w:rPr>
      </w:pPr>
      <w:bookmarkStart w:id="1" w:name="_Hlk47692650"/>
      <w:r w:rsidRPr="00FD39EB">
        <w:rPr>
          <w:rFonts w:ascii="Corbel Light" w:hAnsi="Corbel Light" w:cstheme="majorHAnsi"/>
          <w:sz w:val="24"/>
          <w:szCs w:val="24"/>
        </w:rPr>
        <w:t>Hand hygiene: Information to support improvement – Care Inspectorate (2014)</w:t>
      </w:r>
    </w:p>
    <w:bookmarkEnd w:id="1"/>
    <w:p w14:paraId="0AFA8C86" w14:textId="321B8F3F" w:rsidR="00495B43" w:rsidRPr="00FD39EB" w:rsidRDefault="00B30DEA" w:rsidP="00B30DEA">
      <w:pPr>
        <w:rPr>
          <w:rStyle w:val="Hyperlink"/>
          <w:rFonts w:ascii="Corbel Light" w:hAnsi="Corbel Light" w:cstheme="majorHAnsi"/>
          <w:sz w:val="24"/>
          <w:szCs w:val="24"/>
        </w:rPr>
      </w:pPr>
      <w:r w:rsidRPr="00FD39EB">
        <w:rPr>
          <w:rFonts w:ascii="Corbel Light" w:hAnsi="Corbel Light" w:cstheme="majorHAnsi"/>
          <w:sz w:val="24"/>
          <w:szCs w:val="24"/>
        </w:rPr>
        <w:lastRenderedPageBreak/>
        <w:fldChar w:fldCharType="begin"/>
      </w:r>
      <w:r w:rsidRPr="00FD39EB">
        <w:rPr>
          <w:rFonts w:ascii="Corbel Light" w:hAnsi="Corbel Light" w:cstheme="majorHAnsi"/>
          <w:sz w:val="24"/>
          <w:szCs w:val="24"/>
        </w:rPr>
        <w:instrText xml:space="preserve"> HYPERLINK "https://hub.careinspectorate.com/media/1523/hand-hygiene-information-to-support-improvement.pdf" </w:instrText>
      </w:r>
      <w:r w:rsidRPr="00FD39EB">
        <w:rPr>
          <w:rFonts w:ascii="Corbel Light" w:hAnsi="Corbel Light" w:cstheme="majorHAnsi"/>
          <w:sz w:val="24"/>
          <w:szCs w:val="24"/>
        </w:rPr>
        <w:fldChar w:fldCharType="separate"/>
      </w:r>
      <w:r w:rsidRPr="00FD39EB">
        <w:rPr>
          <w:rStyle w:val="Hyperlink"/>
          <w:rFonts w:ascii="Corbel Light" w:hAnsi="Corbel Light" w:cstheme="majorHAnsi"/>
          <w:sz w:val="24"/>
          <w:szCs w:val="24"/>
        </w:rPr>
        <w:t>https://hub.careinspectorate.com/media/1523/hand-hygiene-information-to-support-improvement.pdf</w:t>
      </w:r>
      <w:r w:rsidRPr="00FD39EB">
        <w:rPr>
          <w:rFonts w:ascii="Corbel Light" w:hAnsi="Corbel Light" w:cstheme="majorHAnsi"/>
          <w:sz w:val="24"/>
          <w:szCs w:val="24"/>
        </w:rPr>
        <w:fldChar w:fldCharType="end"/>
      </w:r>
    </w:p>
    <w:p w14:paraId="6653399A" w14:textId="3D3A05A8" w:rsidR="00B30DEA" w:rsidRPr="00FD39EB" w:rsidRDefault="00B30DEA" w:rsidP="00B30DEA">
      <w:pPr>
        <w:rPr>
          <w:rStyle w:val="Hyperlink"/>
          <w:rFonts w:ascii="Corbel Light" w:hAnsi="Corbel Light" w:cstheme="majorHAnsi"/>
          <w:color w:val="auto"/>
          <w:sz w:val="24"/>
          <w:szCs w:val="24"/>
          <w:u w:val="none"/>
        </w:rPr>
      </w:pPr>
      <w:proofErr w:type="spellStart"/>
      <w:r w:rsidRPr="00FD39EB">
        <w:rPr>
          <w:rStyle w:val="Hyperlink"/>
          <w:rFonts w:ascii="Corbel Light" w:hAnsi="Corbel Light" w:cstheme="majorHAnsi"/>
          <w:color w:val="auto"/>
          <w:sz w:val="24"/>
          <w:szCs w:val="24"/>
          <w:u w:val="none"/>
        </w:rPr>
        <w:t>Cooksafe</w:t>
      </w:r>
      <w:proofErr w:type="spellEnd"/>
      <w:r w:rsidRPr="00FD39EB">
        <w:rPr>
          <w:rStyle w:val="Hyperlink"/>
          <w:rFonts w:ascii="Corbel Light" w:hAnsi="Corbel Light" w:cstheme="majorHAnsi"/>
          <w:color w:val="auto"/>
          <w:sz w:val="24"/>
          <w:szCs w:val="24"/>
          <w:u w:val="none"/>
        </w:rPr>
        <w:t xml:space="preserve"> Food Safety Assurance System – Food Standards Agency (2012)</w:t>
      </w:r>
    </w:p>
    <w:p w14:paraId="75F7CF53" w14:textId="65421D0C" w:rsidR="00B30DEA" w:rsidRPr="00FD39EB" w:rsidRDefault="00000000" w:rsidP="00B30DEA">
      <w:pPr>
        <w:rPr>
          <w:rFonts w:ascii="Corbel Light" w:hAnsi="Corbel Light" w:cstheme="majorHAnsi"/>
          <w:sz w:val="24"/>
          <w:szCs w:val="24"/>
        </w:rPr>
      </w:pPr>
      <w:hyperlink r:id="rId9" w:history="1">
        <w:r w:rsidR="00B30DEA" w:rsidRPr="00FD39EB">
          <w:rPr>
            <w:rStyle w:val="Hyperlink"/>
            <w:rFonts w:ascii="Corbel Light" w:hAnsi="Corbel Light" w:cstheme="majorHAnsi"/>
            <w:sz w:val="24"/>
            <w:szCs w:val="24"/>
          </w:rPr>
          <w:t>https://www.foodstandards.gov.scot/downloads/CookSafe_Manual_-_Complete_copy_2.pdf</w:t>
        </w:r>
      </w:hyperlink>
    </w:p>
    <w:p w14:paraId="240ABC91" w14:textId="67C84F5F" w:rsidR="0077735C" w:rsidRPr="00FD39EB" w:rsidRDefault="0077735C" w:rsidP="00B30DEA">
      <w:pPr>
        <w:rPr>
          <w:rFonts w:ascii="Corbel Light" w:hAnsi="Corbel Light" w:cstheme="majorHAnsi"/>
          <w:sz w:val="24"/>
          <w:szCs w:val="24"/>
        </w:rPr>
      </w:pPr>
    </w:p>
    <w:p w14:paraId="0565139F" w14:textId="5F70329E" w:rsidR="00572D9D" w:rsidRPr="00FD39EB" w:rsidRDefault="000A221C" w:rsidP="00572D9D">
      <w:pPr>
        <w:rPr>
          <w:rFonts w:ascii="Corbel Light" w:hAnsi="Corbel Light" w:cstheme="majorHAnsi"/>
          <w:b/>
          <w:bCs/>
          <w:sz w:val="24"/>
          <w:szCs w:val="24"/>
        </w:rPr>
      </w:pPr>
      <w:r w:rsidRPr="00FD39EB">
        <w:rPr>
          <w:rFonts w:ascii="Corbel Light" w:hAnsi="Corbel Light" w:cstheme="majorHAnsi"/>
          <w:b/>
          <w:bCs/>
          <w:sz w:val="24"/>
          <w:szCs w:val="24"/>
        </w:rPr>
        <w:t>Further information can be accessed from the:</w:t>
      </w:r>
    </w:p>
    <w:p w14:paraId="2D33A7CF" w14:textId="77777777" w:rsidR="008002F2" w:rsidRPr="00FD39EB" w:rsidRDefault="008002F2" w:rsidP="008002F2">
      <w:pPr>
        <w:rPr>
          <w:rFonts w:ascii="Corbel Light" w:hAnsi="Corbel Light" w:cstheme="majorHAnsi"/>
          <w:bCs/>
          <w:sz w:val="24"/>
          <w:szCs w:val="24"/>
        </w:rPr>
      </w:pPr>
      <w:r w:rsidRPr="00FD39EB">
        <w:rPr>
          <w:rFonts w:ascii="Corbel Light" w:hAnsi="Corbel Light" w:cstheme="majorHAnsi"/>
          <w:bCs/>
          <w:sz w:val="24"/>
          <w:szCs w:val="24"/>
        </w:rPr>
        <w:t>Health Protection Team Contact – NHS Highland</w:t>
      </w:r>
    </w:p>
    <w:p w14:paraId="31B976A2" w14:textId="77777777" w:rsidR="008002F2" w:rsidRPr="00FD39EB" w:rsidRDefault="008002F2" w:rsidP="008002F2">
      <w:pPr>
        <w:rPr>
          <w:rFonts w:ascii="Corbel Light" w:hAnsi="Corbel Light" w:cstheme="majorHAnsi"/>
          <w:sz w:val="24"/>
          <w:szCs w:val="24"/>
        </w:rPr>
      </w:pPr>
      <w:r w:rsidRPr="00FD39EB">
        <w:rPr>
          <w:rFonts w:ascii="Corbel Light" w:hAnsi="Corbel Light" w:cstheme="majorHAnsi"/>
          <w:sz w:val="24"/>
          <w:szCs w:val="24"/>
        </w:rPr>
        <w:t>Address: Larch House, </w:t>
      </w:r>
      <w:proofErr w:type="spellStart"/>
      <w:r w:rsidRPr="00FD39EB">
        <w:rPr>
          <w:rFonts w:ascii="Corbel Light" w:hAnsi="Corbel Light" w:cstheme="majorHAnsi"/>
          <w:sz w:val="24"/>
          <w:szCs w:val="24"/>
        </w:rPr>
        <w:t>Stoneyfield</w:t>
      </w:r>
      <w:proofErr w:type="spellEnd"/>
      <w:r w:rsidRPr="00FD39EB">
        <w:rPr>
          <w:rFonts w:ascii="Corbel Light" w:hAnsi="Corbel Light" w:cstheme="majorHAnsi"/>
          <w:sz w:val="24"/>
          <w:szCs w:val="24"/>
        </w:rPr>
        <w:t xml:space="preserve"> Business Park, Inverness, IV2 7PA </w:t>
      </w:r>
    </w:p>
    <w:p w14:paraId="3308F4CD" w14:textId="77777777" w:rsidR="008002F2" w:rsidRPr="00FD39EB" w:rsidRDefault="008002F2" w:rsidP="008002F2">
      <w:pPr>
        <w:rPr>
          <w:rFonts w:ascii="Corbel Light" w:hAnsi="Corbel Light" w:cstheme="majorHAnsi"/>
          <w:sz w:val="24"/>
          <w:szCs w:val="24"/>
        </w:rPr>
      </w:pPr>
      <w:r w:rsidRPr="00FD39EB">
        <w:rPr>
          <w:rFonts w:ascii="Corbel Light" w:hAnsi="Corbel Light" w:cstheme="majorHAnsi"/>
          <w:sz w:val="24"/>
          <w:szCs w:val="24"/>
        </w:rPr>
        <w:t>Telephone:01463 704886 </w:t>
      </w:r>
    </w:p>
    <w:p w14:paraId="79A42F0A" w14:textId="22FD055C" w:rsidR="008002F2" w:rsidRPr="00FD39EB" w:rsidRDefault="008002F2" w:rsidP="008002F2">
      <w:pPr>
        <w:rPr>
          <w:rFonts w:ascii="Corbel Light" w:hAnsi="Corbel Light" w:cstheme="majorHAnsi"/>
          <w:sz w:val="24"/>
          <w:szCs w:val="24"/>
        </w:rPr>
      </w:pPr>
      <w:r w:rsidRPr="00FD39EB">
        <w:rPr>
          <w:rFonts w:ascii="Corbel Light" w:hAnsi="Corbel Light" w:cstheme="majorHAnsi"/>
          <w:sz w:val="24"/>
          <w:szCs w:val="24"/>
        </w:rPr>
        <w:t xml:space="preserve">Email: </w:t>
      </w:r>
      <w:hyperlink r:id="rId10" w:history="1">
        <w:r w:rsidRPr="00FD39EB">
          <w:rPr>
            <w:rStyle w:val="Hyperlink"/>
            <w:rFonts w:ascii="Corbel Light" w:hAnsi="Corbel Light" w:cstheme="majorHAnsi"/>
            <w:b/>
            <w:bCs/>
            <w:sz w:val="24"/>
            <w:szCs w:val="24"/>
          </w:rPr>
          <w:t>hpt.highland@nhs.net</w:t>
        </w:r>
      </w:hyperlink>
    </w:p>
    <w:p w14:paraId="5FC35E61" w14:textId="77777777" w:rsidR="0077735C" w:rsidRPr="00FD39EB" w:rsidRDefault="0077735C" w:rsidP="008002F2">
      <w:pPr>
        <w:rPr>
          <w:rFonts w:ascii="Corbel Light" w:hAnsi="Corbel Light" w:cstheme="majorHAnsi"/>
          <w:sz w:val="24"/>
          <w:szCs w:val="24"/>
        </w:rPr>
      </w:pPr>
    </w:p>
    <w:tbl>
      <w:tblPr>
        <w:tblStyle w:val="TableGrid"/>
        <w:tblW w:w="0" w:type="auto"/>
        <w:tblLook w:val="04A0" w:firstRow="1" w:lastRow="0" w:firstColumn="1" w:lastColumn="0" w:noHBand="0" w:noVBand="1"/>
      </w:tblPr>
      <w:tblGrid>
        <w:gridCol w:w="3397"/>
        <w:gridCol w:w="7059"/>
      </w:tblGrid>
      <w:tr w:rsidR="00B30DEA" w:rsidRPr="00FD39EB" w14:paraId="4C6EF0D9" w14:textId="77777777" w:rsidTr="00686C3F">
        <w:tc>
          <w:tcPr>
            <w:tcW w:w="3397" w:type="dxa"/>
          </w:tcPr>
          <w:p w14:paraId="62977513" w14:textId="77777777" w:rsidR="00B30DEA" w:rsidRPr="00FD39EB" w:rsidRDefault="00B30DEA" w:rsidP="00686C3F">
            <w:pPr>
              <w:rPr>
                <w:rFonts w:ascii="Corbel Light" w:hAnsi="Corbel Light" w:cstheme="majorHAnsi"/>
                <w:sz w:val="24"/>
                <w:szCs w:val="24"/>
              </w:rPr>
            </w:pPr>
            <w:r w:rsidRPr="00FD39EB">
              <w:rPr>
                <w:rFonts w:ascii="Corbel Light" w:hAnsi="Corbel Light" w:cstheme="majorHAnsi"/>
                <w:sz w:val="24"/>
                <w:szCs w:val="24"/>
              </w:rPr>
              <w:t>UNCRC Article</w:t>
            </w:r>
          </w:p>
        </w:tc>
        <w:tc>
          <w:tcPr>
            <w:tcW w:w="7059" w:type="dxa"/>
          </w:tcPr>
          <w:p w14:paraId="677346C5" w14:textId="77777777" w:rsidR="00B30DEA" w:rsidRPr="00FD39EB" w:rsidRDefault="00B30DEA" w:rsidP="00686C3F">
            <w:pPr>
              <w:rPr>
                <w:rFonts w:ascii="Corbel Light" w:hAnsi="Corbel Light" w:cstheme="majorHAnsi"/>
                <w:sz w:val="24"/>
                <w:szCs w:val="24"/>
              </w:rPr>
            </w:pPr>
            <w:r w:rsidRPr="00FD39EB">
              <w:rPr>
                <w:rFonts w:ascii="Corbel Light" w:hAnsi="Corbel Light" w:cstheme="majorHAnsi"/>
                <w:sz w:val="24"/>
                <w:szCs w:val="24"/>
              </w:rPr>
              <w:t>3, 6, 24, 27</w:t>
            </w:r>
          </w:p>
        </w:tc>
      </w:tr>
      <w:tr w:rsidR="00B30DEA" w:rsidRPr="00FD39EB" w14:paraId="7B9CC623" w14:textId="77777777" w:rsidTr="00686C3F">
        <w:tc>
          <w:tcPr>
            <w:tcW w:w="3397" w:type="dxa"/>
          </w:tcPr>
          <w:p w14:paraId="571A8348" w14:textId="77777777" w:rsidR="00B30DEA" w:rsidRPr="00FD39EB" w:rsidRDefault="00B30DEA" w:rsidP="00686C3F">
            <w:pPr>
              <w:rPr>
                <w:rFonts w:ascii="Corbel Light" w:hAnsi="Corbel Light" w:cstheme="majorHAnsi"/>
                <w:sz w:val="24"/>
                <w:szCs w:val="24"/>
              </w:rPr>
            </w:pPr>
            <w:r w:rsidRPr="00FD39EB">
              <w:rPr>
                <w:rFonts w:ascii="Corbel Light" w:hAnsi="Corbel Light" w:cstheme="majorHAnsi"/>
                <w:sz w:val="24"/>
                <w:szCs w:val="24"/>
              </w:rPr>
              <w:t>Health and Social Care Standards</w:t>
            </w:r>
          </w:p>
          <w:p w14:paraId="2F2B41D1" w14:textId="77777777" w:rsidR="00B30DEA" w:rsidRPr="00FD39EB" w:rsidRDefault="00B30DEA" w:rsidP="00686C3F">
            <w:pPr>
              <w:rPr>
                <w:rFonts w:ascii="Corbel Light" w:hAnsi="Corbel Light" w:cstheme="majorHAnsi"/>
                <w:sz w:val="24"/>
                <w:szCs w:val="24"/>
              </w:rPr>
            </w:pPr>
          </w:p>
        </w:tc>
        <w:tc>
          <w:tcPr>
            <w:tcW w:w="7059" w:type="dxa"/>
          </w:tcPr>
          <w:p w14:paraId="2988AE8B" w14:textId="77777777" w:rsidR="00B30DEA" w:rsidRPr="00FD39EB" w:rsidRDefault="00B30DEA" w:rsidP="00686C3F">
            <w:pPr>
              <w:rPr>
                <w:rFonts w:ascii="Corbel Light" w:hAnsi="Corbel Light" w:cstheme="majorHAnsi"/>
                <w:sz w:val="24"/>
                <w:szCs w:val="24"/>
              </w:rPr>
            </w:pPr>
            <w:r w:rsidRPr="00FD39EB">
              <w:rPr>
                <w:rFonts w:ascii="Corbel Light" w:hAnsi="Corbel Light" w:cstheme="majorHAnsi"/>
                <w:sz w:val="24"/>
                <w:szCs w:val="24"/>
              </w:rPr>
              <w:t>1.4, 3.14, 4.11, 4.27, 5.4, 5.16, 5.18, 5.22</w:t>
            </w:r>
          </w:p>
        </w:tc>
      </w:tr>
    </w:tbl>
    <w:p w14:paraId="6B4DFE70" w14:textId="50317704" w:rsidR="0077735C" w:rsidRPr="00FD39EB" w:rsidRDefault="0077735C" w:rsidP="008002F2">
      <w:pPr>
        <w:rPr>
          <w:rFonts w:ascii="Corbel Light" w:hAnsi="Corbel Light" w:cstheme="majorHAnsi"/>
          <w:sz w:val="24"/>
          <w:szCs w:val="24"/>
        </w:rPr>
      </w:pPr>
    </w:p>
    <w:p w14:paraId="328C7F25" w14:textId="77777777" w:rsidR="0077735C" w:rsidRPr="00FD39EB" w:rsidRDefault="0077735C" w:rsidP="0077735C">
      <w:pPr>
        <w:rPr>
          <w:rFonts w:ascii="Corbel Light" w:hAnsi="Corbel Light" w:cstheme="majorHAnsi"/>
          <w:sz w:val="24"/>
          <w:szCs w:val="24"/>
        </w:rPr>
      </w:pPr>
      <w:r w:rsidRPr="00FD39EB">
        <w:rPr>
          <w:rFonts w:ascii="Corbel Light" w:hAnsi="Corbel Light" w:cstheme="majorHAnsi"/>
          <w:sz w:val="24"/>
          <w:szCs w:val="24"/>
        </w:rPr>
        <w:t>As a staff team we are committed to reviewing and updating our policies annually</w:t>
      </w:r>
    </w:p>
    <w:p w14:paraId="52F68BBA" w14:textId="3D0FFFB5" w:rsidR="0077735C" w:rsidRPr="00FD39EB" w:rsidRDefault="0077735C" w:rsidP="0077735C">
      <w:pPr>
        <w:rPr>
          <w:rFonts w:ascii="Corbel Light" w:hAnsi="Corbel Light" w:cstheme="majorHAnsi"/>
          <w:sz w:val="24"/>
          <w:szCs w:val="24"/>
        </w:rPr>
      </w:pPr>
      <w:r w:rsidRPr="00FD39EB">
        <w:rPr>
          <w:rFonts w:ascii="Corbel Light" w:hAnsi="Corbel Light" w:cstheme="majorHAnsi"/>
          <w:sz w:val="24"/>
          <w:szCs w:val="24"/>
        </w:rPr>
        <w:t xml:space="preserve">This policy was last </w:t>
      </w:r>
      <w:r w:rsidR="004E1340" w:rsidRPr="00FD39EB">
        <w:rPr>
          <w:rFonts w:ascii="Corbel Light" w:hAnsi="Corbel Light" w:cstheme="majorHAnsi"/>
          <w:sz w:val="24"/>
          <w:szCs w:val="24"/>
        </w:rPr>
        <w:t>reviewed;</w:t>
      </w:r>
      <w:r w:rsidR="00B30DEA" w:rsidRPr="00FD39EB">
        <w:rPr>
          <w:rFonts w:ascii="Corbel Light" w:hAnsi="Corbel Light" w:cstheme="majorHAnsi"/>
          <w:sz w:val="24"/>
          <w:szCs w:val="24"/>
        </w:rPr>
        <w:t xml:space="preserve"> </w:t>
      </w:r>
      <w:r w:rsidR="00FD39EB">
        <w:rPr>
          <w:rFonts w:ascii="Corbel Light" w:hAnsi="Corbel Light" w:cstheme="majorHAnsi"/>
          <w:sz w:val="24"/>
          <w:szCs w:val="24"/>
        </w:rPr>
        <w:t>13/10/2022</w:t>
      </w:r>
    </w:p>
    <w:p w14:paraId="575B3DE1" w14:textId="77777777" w:rsidR="0077735C" w:rsidRPr="00FD39EB" w:rsidRDefault="0077735C" w:rsidP="0077735C">
      <w:pPr>
        <w:rPr>
          <w:rFonts w:ascii="Corbel Light" w:hAnsi="Corbel Light" w:cstheme="majorHAnsi"/>
          <w:sz w:val="24"/>
          <w:szCs w:val="24"/>
        </w:rPr>
      </w:pPr>
      <w:r w:rsidRPr="00FD39EB">
        <w:rPr>
          <w:rFonts w:ascii="Corbel Light" w:hAnsi="Corbel Light" w:cstheme="majorHAnsi"/>
          <w:sz w:val="24"/>
          <w:szCs w:val="24"/>
        </w:rPr>
        <w:t>Signed: Mo King (Manager)</w:t>
      </w:r>
    </w:p>
    <w:p w14:paraId="14AFAA53" w14:textId="77777777" w:rsidR="0077735C" w:rsidRPr="00FD39EB" w:rsidRDefault="0077735C" w:rsidP="008002F2">
      <w:pPr>
        <w:rPr>
          <w:rFonts w:ascii="Corbel Light" w:hAnsi="Corbel Light" w:cstheme="majorHAnsi"/>
          <w:sz w:val="24"/>
          <w:szCs w:val="24"/>
        </w:rPr>
      </w:pPr>
    </w:p>
    <w:p w14:paraId="3584A8D2" w14:textId="77777777" w:rsidR="0077735C" w:rsidRPr="00FD39EB" w:rsidRDefault="0077735C" w:rsidP="008002F2">
      <w:pPr>
        <w:rPr>
          <w:rFonts w:ascii="Corbel Light" w:hAnsi="Corbel Light" w:cstheme="majorHAnsi"/>
          <w:sz w:val="24"/>
          <w:szCs w:val="24"/>
        </w:rPr>
      </w:pPr>
    </w:p>
    <w:p w14:paraId="420DD961" w14:textId="77777777" w:rsidR="008002F2" w:rsidRPr="00FD39EB" w:rsidRDefault="008002F2" w:rsidP="008002F2">
      <w:pPr>
        <w:rPr>
          <w:rFonts w:ascii="Corbel Light" w:hAnsi="Corbel Light" w:cstheme="majorHAnsi"/>
          <w:sz w:val="24"/>
          <w:szCs w:val="24"/>
        </w:rPr>
      </w:pPr>
    </w:p>
    <w:sectPr w:rsidR="008002F2" w:rsidRPr="00FD39EB" w:rsidSect="008002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Light">
    <w:panose1 w:val="020B03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3BFB"/>
    <w:multiLevelType w:val="hybridMultilevel"/>
    <w:tmpl w:val="4BE6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57CF4"/>
    <w:multiLevelType w:val="hybridMultilevel"/>
    <w:tmpl w:val="E804A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20C16"/>
    <w:multiLevelType w:val="hybridMultilevel"/>
    <w:tmpl w:val="A50A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E5C20"/>
    <w:multiLevelType w:val="hybridMultilevel"/>
    <w:tmpl w:val="11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23AF0"/>
    <w:multiLevelType w:val="hybridMultilevel"/>
    <w:tmpl w:val="8F3EDBCA"/>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5" w15:restartNumberingAfterBreak="0">
    <w:nsid w:val="33754F8E"/>
    <w:multiLevelType w:val="hybridMultilevel"/>
    <w:tmpl w:val="A7A4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140DCE"/>
    <w:multiLevelType w:val="hybridMultilevel"/>
    <w:tmpl w:val="950A3B3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3A64485F"/>
    <w:multiLevelType w:val="hybridMultilevel"/>
    <w:tmpl w:val="627A74F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15:restartNumberingAfterBreak="0">
    <w:nsid w:val="4096067B"/>
    <w:multiLevelType w:val="hybridMultilevel"/>
    <w:tmpl w:val="81202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F8306E"/>
    <w:multiLevelType w:val="hybridMultilevel"/>
    <w:tmpl w:val="5DBC8FB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4D0618C8"/>
    <w:multiLevelType w:val="hybridMultilevel"/>
    <w:tmpl w:val="B48A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C139D5"/>
    <w:multiLevelType w:val="hybridMultilevel"/>
    <w:tmpl w:val="3BB4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7E4CAD"/>
    <w:multiLevelType w:val="hybridMultilevel"/>
    <w:tmpl w:val="1E68E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E40856"/>
    <w:multiLevelType w:val="hybridMultilevel"/>
    <w:tmpl w:val="D1F8A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4E73D82"/>
    <w:multiLevelType w:val="hybridMultilevel"/>
    <w:tmpl w:val="AFD6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52577C"/>
    <w:multiLevelType w:val="hybridMultilevel"/>
    <w:tmpl w:val="169CCDA4"/>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6" w15:restartNumberingAfterBreak="0">
    <w:nsid w:val="738F08A7"/>
    <w:multiLevelType w:val="hybridMultilevel"/>
    <w:tmpl w:val="D83E4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5F069C"/>
    <w:multiLevelType w:val="hybridMultilevel"/>
    <w:tmpl w:val="C046D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6728C7"/>
    <w:multiLevelType w:val="hybridMultilevel"/>
    <w:tmpl w:val="F0489E0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9" w15:restartNumberingAfterBreak="0">
    <w:nsid w:val="76794414"/>
    <w:multiLevelType w:val="hybridMultilevel"/>
    <w:tmpl w:val="EDFA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885404">
    <w:abstractNumId w:val="6"/>
  </w:num>
  <w:num w:numId="2" w16cid:durableId="1842312350">
    <w:abstractNumId w:val="9"/>
  </w:num>
  <w:num w:numId="3" w16cid:durableId="1959489234">
    <w:abstractNumId w:val="18"/>
  </w:num>
  <w:num w:numId="4" w16cid:durableId="1101531343">
    <w:abstractNumId w:val="7"/>
  </w:num>
  <w:num w:numId="5" w16cid:durableId="403988359">
    <w:abstractNumId w:val="15"/>
  </w:num>
  <w:num w:numId="6" w16cid:durableId="868417794">
    <w:abstractNumId w:val="4"/>
  </w:num>
  <w:num w:numId="7" w16cid:durableId="297885475">
    <w:abstractNumId w:val="12"/>
  </w:num>
  <w:num w:numId="8" w16cid:durableId="166871309">
    <w:abstractNumId w:val="13"/>
  </w:num>
  <w:num w:numId="9" w16cid:durableId="1281844090">
    <w:abstractNumId w:val="2"/>
  </w:num>
  <w:num w:numId="10" w16cid:durableId="1207986195">
    <w:abstractNumId w:val="16"/>
  </w:num>
  <w:num w:numId="11" w16cid:durableId="1801806182">
    <w:abstractNumId w:val="17"/>
  </w:num>
  <w:num w:numId="12" w16cid:durableId="135076598">
    <w:abstractNumId w:val="0"/>
  </w:num>
  <w:num w:numId="13" w16cid:durableId="184633318">
    <w:abstractNumId w:val="11"/>
  </w:num>
  <w:num w:numId="14" w16cid:durableId="1346009112">
    <w:abstractNumId w:val="5"/>
  </w:num>
  <w:num w:numId="15" w16cid:durableId="1052776055">
    <w:abstractNumId w:val="10"/>
  </w:num>
  <w:num w:numId="16" w16cid:durableId="1535339173">
    <w:abstractNumId w:val="14"/>
  </w:num>
  <w:num w:numId="17" w16cid:durableId="514465629">
    <w:abstractNumId w:val="19"/>
  </w:num>
  <w:num w:numId="18" w16cid:durableId="167840556">
    <w:abstractNumId w:val="8"/>
  </w:num>
  <w:num w:numId="19" w16cid:durableId="1949238323">
    <w:abstractNumId w:val="1"/>
  </w:num>
  <w:num w:numId="20" w16cid:durableId="1676222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F2"/>
    <w:rsid w:val="000A221C"/>
    <w:rsid w:val="000B0DF3"/>
    <w:rsid w:val="0013571F"/>
    <w:rsid w:val="002A7A22"/>
    <w:rsid w:val="00356399"/>
    <w:rsid w:val="00495B43"/>
    <w:rsid w:val="004E1340"/>
    <w:rsid w:val="00572D9D"/>
    <w:rsid w:val="005F36B4"/>
    <w:rsid w:val="007714D4"/>
    <w:rsid w:val="0077735C"/>
    <w:rsid w:val="007E0326"/>
    <w:rsid w:val="008002F2"/>
    <w:rsid w:val="009934D7"/>
    <w:rsid w:val="00996105"/>
    <w:rsid w:val="00B30DEA"/>
    <w:rsid w:val="00DA06DD"/>
    <w:rsid w:val="00E61234"/>
    <w:rsid w:val="00FD3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907C6"/>
  <w15:chartTrackingRefBased/>
  <w15:docId w15:val="{DDA20413-CC3E-4A6C-B8AE-7F1BBCE4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35C"/>
    <w:pPr>
      <w:keepNext/>
      <w:keepLines/>
      <w:spacing w:before="240" w:after="0"/>
      <w:jc w:val="center"/>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2F2"/>
    <w:rPr>
      <w:color w:val="0563C1" w:themeColor="hyperlink"/>
      <w:u w:val="single"/>
    </w:rPr>
  </w:style>
  <w:style w:type="character" w:styleId="UnresolvedMention">
    <w:name w:val="Unresolved Mention"/>
    <w:basedOn w:val="DefaultParagraphFont"/>
    <w:uiPriority w:val="99"/>
    <w:semiHidden/>
    <w:unhideWhenUsed/>
    <w:rsid w:val="008002F2"/>
    <w:rPr>
      <w:color w:val="605E5C"/>
      <w:shd w:val="clear" w:color="auto" w:fill="E1DFDD"/>
    </w:rPr>
  </w:style>
  <w:style w:type="paragraph" w:styleId="ListParagraph">
    <w:name w:val="List Paragraph"/>
    <w:basedOn w:val="Normal"/>
    <w:uiPriority w:val="34"/>
    <w:qFormat/>
    <w:rsid w:val="008002F2"/>
    <w:pPr>
      <w:ind w:left="720"/>
      <w:contextualSpacing/>
    </w:pPr>
  </w:style>
  <w:style w:type="character" w:customStyle="1" w:styleId="Heading1Char">
    <w:name w:val="Heading 1 Char"/>
    <w:basedOn w:val="DefaultParagraphFont"/>
    <w:link w:val="Heading1"/>
    <w:uiPriority w:val="9"/>
    <w:rsid w:val="0077735C"/>
    <w:rPr>
      <w:rFonts w:asciiTheme="majorHAnsi" w:eastAsiaTheme="majorEastAsia" w:hAnsiTheme="majorHAnsi" w:cstheme="majorBidi"/>
      <w:sz w:val="32"/>
      <w:szCs w:val="32"/>
    </w:rPr>
  </w:style>
  <w:style w:type="table" w:styleId="TableGrid">
    <w:name w:val="Table Grid"/>
    <w:basedOn w:val="TableNormal"/>
    <w:uiPriority w:val="39"/>
    <w:rsid w:val="00B30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glowscotland.org.uk/st/public/stirlingnurseryteachers/uploads/sites/5712/2018/12/sepa-and-care-inspectorate-hygiene-waste-guidance.pdf" TargetMode="External"/><Relationship Id="rId3" Type="http://schemas.openxmlformats.org/officeDocument/2006/relationships/settings" Target="settings.xml"/><Relationship Id="rId7" Type="http://schemas.openxmlformats.org/officeDocument/2006/relationships/hyperlink" Target="https://www.careinspectorate.com/images/documents/4404/Nappy%20changing%20guidance%20for%20early%20years%20and%20childcare%20service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ub.careinspectorate.com/media/1538/infection-prevention-and-control-in-childcare-settings.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hpt.highland@nhs.net" TargetMode="External"/><Relationship Id="rId4" Type="http://schemas.openxmlformats.org/officeDocument/2006/relationships/webSettings" Target="webSettings.xml"/><Relationship Id="rId9" Type="http://schemas.openxmlformats.org/officeDocument/2006/relationships/hyperlink" Target="https://www.foodstandards.gov.scot/downloads/CookSafe_Manual_-_Complete_copy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stepping stones</dc:creator>
  <cp:keywords/>
  <dc:description/>
  <cp:lastModifiedBy>stepping stones</cp:lastModifiedBy>
  <cp:revision>3</cp:revision>
  <cp:lastPrinted>2022-10-13T10:52:00Z</cp:lastPrinted>
  <dcterms:created xsi:type="dcterms:W3CDTF">2022-10-13T10:52:00Z</dcterms:created>
  <dcterms:modified xsi:type="dcterms:W3CDTF">2022-10-13T10:52:00Z</dcterms:modified>
</cp:coreProperties>
</file>